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5" w:rsidRPr="003D3F70" w:rsidRDefault="001C2C25" w:rsidP="001C2C25">
      <w:pPr>
        <w:pStyle w:val="2"/>
        <w:widowControl w:val="0"/>
        <w:spacing w:before="0" w:beforeAutospacing="0" w:after="0" w:afterAutospacing="0" w:line="560" w:lineRule="exact"/>
        <w:jc w:val="both"/>
        <w:rPr>
          <w:rFonts w:ascii="仿宋" w:eastAsia="仿宋" w:hAnsi="仿宋"/>
          <w:sz w:val="30"/>
          <w:szCs w:val="30"/>
        </w:rPr>
      </w:pPr>
      <w:r w:rsidRPr="003D3F70">
        <w:rPr>
          <w:rFonts w:ascii="仿宋" w:eastAsia="仿宋" w:hAnsi="仿宋" w:hint="eastAsia"/>
          <w:sz w:val="30"/>
          <w:szCs w:val="30"/>
        </w:rPr>
        <w:t>附件1：</w:t>
      </w:r>
    </w:p>
    <w:p w:rsidR="001C2C25" w:rsidRPr="001C2C25" w:rsidRDefault="001C2C25" w:rsidP="001C2C25">
      <w:pPr>
        <w:pStyle w:val="2"/>
        <w:widowControl w:val="0"/>
        <w:spacing w:before="0" w:beforeAutospacing="0" w:after="0" w:afterAutospacing="0" w:line="560" w:lineRule="exact"/>
        <w:ind w:firstLineChars="650" w:firstLine="1950"/>
        <w:jc w:val="both"/>
        <w:rPr>
          <w:rFonts w:ascii="黑体" w:eastAsia="黑体" w:hAnsi="黑体"/>
          <w:b w:val="0"/>
          <w:sz w:val="30"/>
          <w:szCs w:val="30"/>
        </w:rPr>
      </w:pPr>
      <w:r w:rsidRPr="001C2C25">
        <w:rPr>
          <w:rFonts w:ascii="黑体" w:eastAsia="黑体" w:hAnsi="黑体" w:hint="eastAsia"/>
          <w:b w:val="0"/>
          <w:sz w:val="30"/>
          <w:szCs w:val="30"/>
        </w:rPr>
        <w:t>校外专家提出的具有共性的问题</w:t>
      </w:r>
    </w:p>
    <w:p w:rsidR="001C2C25" w:rsidRDefault="001C2C25" w:rsidP="001C2C25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1.培养目标的描述应以学生毕业五年左右的预期为目标，培养目标列出的能力应有相应的课程支撑；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2.知识能力的描述应是专业的总体知识能力，不应将具体课程的知识能力点列入</w:t>
      </w:r>
      <w:r>
        <w:rPr>
          <w:rFonts w:ascii="仿宋" w:eastAsia="仿宋" w:hAnsi="仿宋" w:hint="eastAsia"/>
          <w:sz w:val="28"/>
          <w:szCs w:val="28"/>
        </w:rPr>
        <w:t>(</w:t>
      </w:r>
      <w:r w:rsidRPr="00B11731">
        <w:rPr>
          <w:rFonts w:ascii="仿宋" w:eastAsia="仿宋" w:hAnsi="仿宋" w:hint="eastAsia"/>
          <w:sz w:val="28"/>
          <w:szCs w:val="28"/>
        </w:rPr>
        <w:t>具体课程的知识能力点</w:t>
      </w:r>
      <w:r>
        <w:rPr>
          <w:rFonts w:ascii="仿宋" w:eastAsia="仿宋" w:hAnsi="仿宋" w:hint="eastAsia"/>
          <w:sz w:val="28"/>
          <w:szCs w:val="28"/>
        </w:rPr>
        <w:t>应该</w:t>
      </w:r>
      <w:r w:rsidRPr="00B11731">
        <w:rPr>
          <w:rFonts w:ascii="仿宋" w:eastAsia="仿宋" w:hAnsi="仿宋" w:hint="eastAsia"/>
          <w:sz w:val="28"/>
          <w:szCs w:val="28"/>
        </w:rPr>
        <w:t>是课程大纲的内容</w:t>
      </w:r>
      <w:r>
        <w:rPr>
          <w:rFonts w:ascii="仿宋" w:eastAsia="仿宋" w:hAnsi="仿宋" w:hint="eastAsia"/>
          <w:sz w:val="28"/>
          <w:szCs w:val="28"/>
        </w:rPr>
        <w:t>)</w:t>
      </w:r>
      <w:r w:rsidRPr="00B11731">
        <w:rPr>
          <w:rFonts w:ascii="仿宋" w:eastAsia="仿宋" w:hAnsi="仿宋" w:hint="eastAsia"/>
          <w:sz w:val="28"/>
          <w:szCs w:val="28"/>
        </w:rPr>
        <w:t>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3.专业必修课程之间有内容重复的现象；有些专业的核心课程还需凝练和斟酌；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4.双语课程和全外文课程的开设数量太少，要加大双语课程和全外文课程的开出量；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5.培养目标中分类分型培养的三类人才培养目标不够清晰、区分度不大，有些专业没有相应的支撑课程</w:t>
      </w:r>
      <w:r>
        <w:rPr>
          <w:rFonts w:ascii="仿宋" w:eastAsia="仿宋" w:hAnsi="仿宋" w:hint="eastAsia"/>
          <w:sz w:val="28"/>
          <w:szCs w:val="28"/>
        </w:rPr>
        <w:t>和</w:t>
      </w:r>
      <w:r w:rsidRPr="00B11731">
        <w:rPr>
          <w:rFonts w:ascii="仿宋" w:eastAsia="仿宋" w:hAnsi="仿宋" w:hint="eastAsia"/>
          <w:sz w:val="28"/>
          <w:szCs w:val="28"/>
        </w:rPr>
        <w:t>相关的选修模块；有些专业分类分型培养的分类课程模块学分偏少，达不到分类分型培养的要求；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6.有些专业缺少实践课程的开课计划表；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7.专业介绍</w:t>
      </w:r>
      <w:r>
        <w:rPr>
          <w:rFonts w:ascii="仿宋" w:eastAsia="仿宋" w:hAnsi="仿宋" w:hint="eastAsia"/>
          <w:sz w:val="28"/>
          <w:szCs w:val="28"/>
        </w:rPr>
        <w:t>、</w:t>
      </w:r>
      <w:r w:rsidRPr="00B11731">
        <w:rPr>
          <w:rFonts w:ascii="仿宋" w:eastAsia="仿宋" w:hAnsi="仿宋" w:hint="eastAsia"/>
          <w:sz w:val="28"/>
          <w:szCs w:val="28"/>
        </w:rPr>
        <w:t>核心课程、教学开课计划表中的课程名称与开课流程图中课程名称不一致；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8.有些师范专业的教育实习没达到18周的要求；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9.有些专业实行大类培养，但在</w:t>
      </w:r>
      <w:r>
        <w:rPr>
          <w:rFonts w:ascii="仿宋" w:eastAsia="仿宋" w:hAnsi="仿宋" w:hint="eastAsia"/>
          <w:sz w:val="28"/>
          <w:szCs w:val="28"/>
        </w:rPr>
        <w:t>各专业的</w:t>
      </w:r>
      <w:r w:rsidRPr="00B11731">
        <w:rPr>
          <w:rFonts w:ascii="仿宋" w:eastAsia="仿宋" w:hAnsi="仿宋" w:hint="eastAsia"/>
          <w:sz w:val="28"/>
          <w:szCs w:val="28"/>
        </w:rPr>
        <w:t>大类介绍时，内容不</w:t>
      </w:r>
      <w:r w:rsidRPr="00B11731">
        <w:rPr>
          <w:rFonts w:ascii="仿宋" w:eastAsia="仿宋" w:hAnsi="仿宋" w:hint="eastAsia"/>
          <w:noProof/>
          <w:sz w:val="30"/>
          <w:szCs w:val="30"/>
        </w:rPr>
        <w:t>统一</w:t>
      </w:r>
      <w:r w:rsidRPr="00B11731">
        <w:rPr>
          <w:rFonts w:ascii="仿宋" w:eastAsia="仿宋" w:hAnsi="仿宋" w:hint="eastAsia"/>
          <w:sz w:val="28"/>
          <w:szCs w:val="28"/>
        </w:rPr>
        <w:t>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10．各专业培养方案</w:t>
      </w:r>
      <w:r>
        <w:rPr>
          <w:rFonts w:ascii="仿宋" w:eastAsia="仿宋" w:hAnsi="仿宋" w:hint="eastAsia"/>
          <w:sz w:val="28"/>
          <w:szCs w:val="28"/>
        </w:rPr>
        <w:t>的</w:t>
      </w:r>
      <w:r w:rsidRPr="00B11731">
        <w:rPr>
          <w:rFonts w:ascii="仿宋" w:eastAsia="仿宋" w:hAnsi="仿宋" w:hint="eastAsia"/>
          <w:sz w:val="28"/>
          <w:szCs w:val="28"/>
        </w:rPr>
        <w:t>文本</w:t>
      </w:r>
      <w:r>
        <w:rPr>
          <w:rFonts w:ascii="仿宋" w:eastAsia="仿宋" w:hAnsi="仿宋" w:hint="eastAsia"/>
          <w:sz w:val="28"/>
          <w:szCs w:val="28"/>
        </w:rPr>
        <w:t>中，</w:t>
      </w:r>
      <w:r w:rsidRPr="00B11731">
        <w:rPr>
          <w:rFonts w:ascii="仿宋" w:eastAsia="仿宋" w:hAnsi="仿宋" w:hint="eastAsia"/>
          <w:sz w:val="28"/>
          <w:szCs w:val="28"/>
        </w:rPr>
        <w:t>标点符号和标题层次符号使用不当或出现错误；</w:t>
      </w:r>
    </w:p>
    <w:p w:rsidR="001C2C25" w:rsidRPr="00B11731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11.培养方案中（尤其是附件附表中）的有些文字是学校对编制方案提出的说明和要求，在各专业提交的方案中</w:t>
      </w:r>
      <w:r>
        <w:rPr>
          <w:rFonts w:ascii="仿宋" w:eastAsia="仿宋" w:hAnsi="仿宋" w:hint="eastAsia"/>
          <w:sz w:val="28"/>
          <w:szCs w:val="28"/>
        </w:rPr>
        <w:t>不应再保留，应</w:t>
      </w:r>
      <w:r w:rsidRPr="00B11731">
        <w:rPr>
          <w:rFonts w:ascii="仿宋" w:eastAsia="仿宋" w:hAnsi="仿宋" w:hint="eastAsia"/>
          <w:sz w:val="28"/>
          <w:szCs w:val="28"/>
        </w:rPr>
        <w:t>该删除的要删除；</w:t>
      </w:r>
    </w:p>
    <w:p w:rsidR="001C2C25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1731">
        <w:rPr>
          <w:rFonts w:ascii="仿宋" w:eastAsia="仿宋" w:hAnsi="仿宋" w:hint="eastAsia"/>
          <w:sz w:val="28"/>
          <w:szCs w:val="28"/>
        </w:rPr>
        <w:t>12.教师教育类课程设置要以《江苏省师范类专业认证手册》的要求为依据，并满足教师资格证考证的基本要求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C2C25" w:rsidRDefault="001C2C25" w:rsidP="001C2C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84F38" w:rsidRPr="001C2C25" w:rsidRDefault="00D84F38"/>
    <w:sectPr w:rsidR="00D84F38" w:rsidRPr="001C2C25" w:rsidSect="00D8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C25"/>
    <w:rsid w:val="000168CA"/>
    <w:rsid w:val="00016A3A"/>
    <w:rsid w:val="00017606"/>
    <w:rsid w:val="00033E67"/>
    <w:rsid w:val="00050BD7"/>
    <w:rsid w:val="00072116"/>
    <w:rsid w:val="00074603"/>
    <w:rsid w:val="0008303F"/>
    <w:rsid w:val="0008446F"/>
    <w:rsid w:val="00096E8F"/>
    <w:rsid w:val="000A2740"/>
    <w:rsid w:val="000A6324"/>
    <w:rsid w:val="000B118E"/>
    <w:rsid w:val="000B3D70"/>
    <w:rsid w:val="000D7BD4"/>
    <w:rsid w:val="000E0A1F"/>
    <w:rsid w:val="000F06D2"/>
    <w:rsid w:val="00112E32"/>
    <w:rsid w:val="00127890"/>
    <w:rsid w:val="00133DDC"/>
    <w:rsid w:val="00144395"/>
    <w:rsid w:val="00147F77"/>
    <w:rsid w:val="00155215"/>
    <w:rsid w:val="00160A32"/>
    <w:rsid w:val="001648F9"/>
    <w:rsid w:val="00175B39"/>
    <w:rsid w:val="001819B3"/>
    <w:rsid w:val="00183C50"/>
    <w:rsid w:val="001A25F8"/>
    <w:rsid w:val="001B210E"/>
    <w:rsid w:val="001B628B"/>
    <w:rsid w:val="001B72E7"/>
    <w:rsid w:val="001B73C9"/>
    <w:rsid w:val="001C2C25"/>
    <w:rsid w:val="001E577F"/>
    <w:rsid w:val="001E6000"/>
    <w:rsid w:val="001F0618"/>
    <w:rsid w:val="001F5F17"/>
    <w:rsid w:val="0026257E"/>
    <w:rsid w:val="002629A2"/>
    <w:rsid w:val="00263C93"/>
    <w:rsid w:val="002709C8"/>
    <w:rsid w:val="00275316"/>
    <w:rsid w:val="00296E2E"/>
    <w:rsid w:val="00297371"/>
    <w:rsid w:val="002A0D3E"/>
    <w:rsid w:val="002A2B51"/>
    <w:rsid w:val="002C11B9"/>
    <w:rsid w:val="002C65FE"/>
    <w:rsid w:val="002D393F"/>
    <w:rsid w:val="002E15AD"/>
    <w:rsid w:val="002E6032"/>
    <w:rsid w:val="002F130B"/>
    <w:rsid w:val="002F257B"/>
    <w:rsid w:val="00305E46"/>
    <w:rsid w:val="00313E55"/>
    <w:rsid w:val="00332A8D"/>
    <w:rsid w:val="00332E1A"/>
    <w:rsid w:val="00333165"/>
    <w:rsid w:val="00336C46"/>
    <w:rsid w:val="003374B7"/>
    <w:rsid w:val="00344F79"/>
    <w:rsid w:val="00350A6F"/>
    <w:rsid w:val="00373547"/>
    <w:rsid w:val="003760F2"/>
    <w:rsid w:val="00396B04"/>
    <w:rsid w:val="003973F9"/>
    <w:rsid w:val="003B5EE4"/>
    <w:rsid w:val="003C1EB0"/>
    <w:rsid w:val="003C2DDC"/>
    <w:rsid w:val="003D01C1"/>
    <w:rsid w:val="003E10D9"/>
    <w:rsid w:val="003E358B"/>
    <w:rsid w:val="003F5EF5"/>
    <w:rsid w:val="00401F84"/>
    <w:rsid w:val="0040215C"/>
    <w:rsid w:val="0040694E"/>
    <w:rsid w:val="00412A43"/>
    <w:rsid w:val="004231E6"/>
    <w:rsid w:val="00436703"/>
    <w:rsid w:val="004376E7"/>
    <w:rsid w:val="00437D26"/>
    <w:rsid w:val="00441F5C"/>
    <w:rsid w:val="00443457"/>
    <w:rsid w:val="004435EE"/>
    <w:rsid w:val="00454AE0"/>
    <w:rsid w:val="004709BF"/>
    <w:rsid w:val="004C1A08"/>
    <w:rsid w:val="004C6F3E"/>
    <w:rsid w:val="004F2406"/>
    <w:rsid w:val="0050524C"/>
    <w:rsid w:val="00515544"/>
    <w:rsid w:val="005446C6"/>
    <w:rsid w:val="005647B1"/>
    <w:rsid w:val="005668EC"/>
    <w:rsid w:val="0058598A"/>
    <w:rsid w:val="0058665B"/>
    <w:rsid w:val="00594D9D"/>
    <w:rsid w:val="005A6D1F"/>
    <w:rsid w:val="005D4AFB"/>
    <w:rsid w:val="005F5374"/>
    <w:rsid w:val="00614650"/>
    <w:rsid w:val="00615401"/>
    <w:rsid w:val="00633C8B"/>
    <w:rsid w:val="006421BD"/>
    <w:rsid w:val="0064264D"/>
    <w:rsid w:val="00654859"/>
    <w:rsid w:val="00673B3B"/>
    <w:rsid w:val="006849BC"/>
    <w:rsid w:val="006C1BE6"/>
    <w:rsid w:val="006C6284"/>
    <w:rsid w:val="006F058E"/>
    <w:rsid w:val="006F18CF"/>
    <w:rsid w:val="006F624A"/>
    <w:rsid w:val="00701B26"/>
    <w:rsid w:val="00702664"/>
    <w:rsid w:val="007041A7"/>
    <w:rsid w:val="007057E2"/>
    <w:rsid w:val="00710528"/>
    <w:rsid w:val="007111C7"/>
    <w:rsid w:val="0072192F"/>
    <w:rsid w:val="00744207"/>
    <w:rsid w:val="00766E8C"/>
    <w:rsid w:val="00770951"/>
    <w:rsid w:val="00782AEF"/>
    <w:rsid w:val="007A55AC"/>
    <w:rsid w:val="007B0F32"/>
    <w:rsid w:val="007C0FA2"/>
    <w:rsid w:val="007D199D"/>
    <w:rsid w:val="007D4503"/>
    <w:rsid w:val="007F242A"/>
    <w:rsid w:val="00812708"/>
    <w:rsid w:val="00821FC4"/>
    <w:rsid w:val="00822E6E"/>
    <w:rsid w:val="008407B4"/>
    <w:rsid w:val="00850F6E"/>
    <w:rsid w:val="008559EC"/>
    <w:rsid w:val="00860F14"/>
    <w:rsid w:val="00861EF0"/>
    <w:rsid w:val="0086405F"/>
    <w:rsid w:val="008A4E0D"/>
    <w:rsid w:val="008B031E"/>
    <w:rsid w:val="008B4570"/>
    <w:rsid w:val="008C0B4B"/>
    <w:rsid w:val="008D1AF5"/>
    <w:rsid w:val="00916512"/>
    <w:rsid w:val="00922A7F"/>
    <w:rsid w:val="00922D79"/>
    <w:rsid w:val="009262DE"/>
    <w:rsid w:val="0092690D"/>
    <w:rsid w:val="00935D02"/>
    <w:rsid w:val="009413A2"/>
    <w:rsid w:val="009468C1"/>
    <w:rsid w:val="00956481"/>
    <w:rsid w:val="009701AA"/>
    <w:rsid w:val="00970900"/>
    <w:rsid w:val="009917DA"/>
    <w:rsid w:val="0099373A"/>
    <w:rsid w:val="00997D8D"/>
    <w:rsid w:val="009A230F"/>
    <w:rsid w:val="009C0025"/>
    <w:rsid w:val="009E2FC0"/>
    <w:rsid w:val="009E431C"/>
    <w:rsid w:val="009E4A10"/>
    <w:rsid w:val="009F4E4C"/>
    <w:rsid w:val="00A152C0"/>
    <w:rsid w:val="00A2540E"/>
    <w:rsid w:val="00A35A9E"/>
    <w:rsid w:val="00A47CEC"/>
    <w:rsid w:val="00A52995"/>
    <w:rsid w:val="00A5592E"/>
    <w:rsid w:val="00A76783"/>
    <w:rsid w:val="00AA0E6C"/>
    <w:rsid w:val="00AB0BE9"/>
    <w:rsid w:val="00AB5F08"/>
    <w:rsid w:val="00AB665B"/>
    <w:rsid w:val="00AD12F4"/>
    <w:rsid w:val="00AE6ADE"/>
    <w:rsid w:val="00B15A12"/>
    <w:rsid w:val="00B2237C"/>
    <w:rsid w:val="00B46C92"/>
    <w:rsid w:val="00B51853"/>
    <w:rsid w:val="00B622FD"/>
    <w:rsid w:val="00B7039D"/>
    <w:rsid w:val="00B8548E"/>
    <w:rsid w:val="00B926C5"/>
    <w:rsid w:val="00BA2C51"/>
    <w:rsid w:val="00BA328F"/>
    <w:rsid w:val="00BB1A0D"/>
    <w:rsid w:val="00BB5B35"/>
    <w:rsid w:val="00BC5F7D"/>
    <w:rsid w:val="00BC7A2D"/>
    <w:rsid w:val="00BE6754"/>
    <w:rsid w:val="00BE7F57"/>
    <w:rsid w:val="00BF4730"/>
    <w:rsid w:val="00C00F06"/>
    <w:rsid w:val="00C101E6"/>
    <w:rsid w:val="00C1790F"/>
    <w:rsid w:val="00C266BB"/>
    <w:rsid w:val="00C46909"/>
    <w:rsid w:val="00C50100"/>
    <w:rsid w:val="00C54A16"/>
    <w:rsid w:val="00C64649"/>
    <w:rsid w:val="00C7221C"/>
    <w:rsid w:val="00C857A5"/>
    <w:rsid w:val="00C914CE"/>
    <w:rsid w:val="00C91CC5"/>
    <w:rsid w:val="00CB75A9"/>
    <w:rsid w:val="00CD208C"/>
    <w:rsid w:val="00CD3E04"/>
    <w:rsid w:val="00D02CBE"/>
    <w:rsid w:val="00D068C3"/>
    <w:rsid w:val="00D15016"/>
    <w:rsid w:val="00D22E43"/>
    <w:rsid w:val="00D31EC3"/>
    <w:rsid w:val="00D47F67"/>
    <w:rsid w:val="00D55902"/>
    <w:rsid w:val="00D5592C"/>
    <w:rsid w:val="00D649C8"/>
    <w:rsid w:val="00D84F38"/>
    <w:rsid w:val="00D93944"/>
    <w:rsid w:val="00DA368D"/>
    <w:rsid w:val="00DB3279"/>
    <w:rsid w:val="00DB4D06"/>
    <w:rsid w:val="00DB59F0"/>
    <w:rsid w:val="00DB6C69"/>
    <w:rsid w:val="00DD1090"/>
    <w:rsid w:val="00E03631"/>
    <w:rsid w:val="00E042D5"/>
    <w:rsid w:val="00E0795B"/>
    <w:rsid w:val="00E11FFA"/>
    <w:rsid w:val="00E13A0E"/>
    <w:rsid w:val="00E17C48"/>
    <w:rsid w:val="00E21E86"/>
    <w:rsid w:val="00E26A2B"/>
    <w:rsid w:val="00E301E7"/>
    <w:rsid w:val="00E509D1"/>
    <w:rsid w:val="00E5371E"/>
    <w:rsid w:val="00E54A50"/>
    <w:rsid w:val="00E56876"/>
    <w:rsid w:val="00E5792D"/>
    <w:rsid w:val="00E63BA8"/>
    <w:rsid w:val="00E70A36"/>
    <w:rsid w:val="00E72D0D"/>
    <w:rsid w:val="00E86AB2"/>
    <w:rsid w:val="00EA0849"/>
    <w:rsid w:val="00EA4D48"/>
    <w:rsid w:val="00EB63A8"/>
    <w:rsid w:val="00EB7AD5"/>
    <w:rsid w:val="00EC589A"/>
    <w:rsid w:val="00EE10C0"/>
    <w:rsid w:val="00EE15AB"/>
    <w:rsid w:val="00F030DA"/>
    <w:rsid w:val="00F16680"/>
    <w:rsid w:val="00F254BF"/>
    <w:rsid w:val="00F27E99"/>
    <w:rsid w:val="00F649E6"/>
    <w:rsid w:val="00F850D0"/>
    <w:rsid w:val="00F922E1"/>
    <w:rsid w:val="00F93BE7"/>
    <w:rsid w:val="00FA322B"/>
    <w:rsid w:val="00FC047D"/>
    <w:rsid w:val="00FC15B5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5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1C2C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C2C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2018-04-16T06:25:00Z</dcterms:created>
  <dcterms:modified xsi:type="dcterms:W3CDTF">2018-04-16T06:26:00Z</dcterms:modified>
</cp:coreProperties>
</file>