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43706">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ascii="Times New Roman" w:hAnsi="Times New Roman" w:eastAsia="方正小标宋简体" w:cs="Times New Roman"/>
          <w:sz w:val="32"/>
          <w:szCs w:val="32"/>
          <w14:ligatures w14:val="none"/>
        </w:rPr>
      </w:pPr>
      <w:r>
        <w:rPr>
          <w:rFonts w:ascii="Times New Roman" w:hAnsi="Times New Roman" w:eastAsia="方正小标宋简体" w:cs="Times New Roman"/>
          <w:sz w:val="32"/>
          <w:szCs w:val="32"/>
          <w14:ligatures w14:val="none"/>
        </w:rPr>
        <w:t>江苏师范大学</w:t>
      </w:r>
      <w:r>
        <w:rPr>
          <w:rFonts w:ascii="Times New Roman" w:hAnsi="Times New Roman" w:eastAsia="方正小标宋简体" w:cs="Times New Roman"/>
          <w:bCs/>
          <w:sz w:val="32"/>
          <w:szCs w:val="32"/>
          <w14:ligatures w14:val="none"/>
        </w:rPr>
        <w:t>低空经济与无人机应用</w:t>
      </w:r>
      <w:r>
        <w:rPr>
          <w:rFonts w:ascii="Times New Roman" w:hAnsi="Times New Roman" w:eastAsia="方正小标宋简体" w:cs="Times New Roman"/>
          <w:sz w:val="32"/>
          <w:szCs w:val="32"/>
          <w14:ligatures w14:val="none"/>
        </w:rPr>
        <w:t>微专业</w:t>
      </w:r>
    </w:p>
    <w:p w14:paraId="5CCA227B">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ascii="Times New Roman" w:hAnsi="Times New Roman" w:eastAsia="方正小标宋简体" w:cs="Times New Roman"/>
          <w:sz w:val="32"/>
          <w:szCs w:val="32"/>
          <w14:ligatures w14:val="none"/>
        </w:rPr>
      </w:pPr>
      <w:r>
        <w:rPr>
          <w:rFonts w:ascii="Times New Roman" w:hAnsi="Times New Roman" w:eastAsia="方正小标宋简体" w:cs="Times New Roman"/>
          <w:sz w:val="32"/>
          <w:szCs w:val="32"/>
          <w14:ligatures w14:val="none"/>
        </w:rPr>
        <w:t>2026</w:t>
      </w:r>
      <w:r>
        <w:rPr>
          <w:rFonts w:hint="eastAsia" w:ascii="Times New Roman" w:hAnsi="Times New Roman" w:eastAsia="方正小标宋简体" w:cs="Times New Roman"/>
          <w:sz w:val="32"/>
          <w:szCs w:val="32"/>
          <w:lang w:val="en-US" w:eastAsia="zh-CN"/>
          <w14:ligatures w14:val="none"/>
        </w:rPr>
        <w:t>年</w:t>
      </w:r>
      <w:r>
        <w:rPr>
          <w:rFonts w:ascii="Times New Roman" w:hAnsi="Times New Roman" w:eastAsia="方正小标宋简体" w:cs="Times New Roman"/>
          <w:sz w:val="32"/>
          <w:szCs w:val="32"/>
          <w14:ligatures w14:val="none"/>
        </w:rPr>
        <w:t>招生简章</w:t>
      </w:r>
    </w:p>
    <w:p w14:paraId="39E47A51">
      <w:pPr>
        <w:rPr>
          <w:rFonts w:ascii="Times New Roman" w:hAnsi="Times New Roman" w:cs="Times New Roman"/>
          <w:b/>
          <w:bCs/>
          <w:sz w:val="21"/>
        </w:rPr>
      </w:pPr>
    </w:p>
    <w:p w14:paraId="0D190361">
      <w:pPr>
        <w:spacing w:after="0" w:line="576" w:lineRule="exact"/>
        <w:ind w:firstLine="560" w:firstLineChars="200"/>
        <w:jc w:val="both"/>
        <w:rPr>
          <w:rFonts w:ascii="Times New Roman" w:hAnsi="Times New Roman" w:cs="Times New Roman"/>
          <w:b/>
          <w:bCs/>
          <w:sz w:val="21"/>
        </w:rPr>
      </w:pPr>
      <w:r>
        <w:rPr>
          <w:rFonts w:ascii="Times New Roman" w:hAnsi="Times New Roman" w:eastAsia="黑体" w:cs="Times New Roman"/>
          <w:sz w:val="28"/>
          <w:szCs w:val="32"/>
          <w14:ligatures w14:val="none"/>
        </w:rPr>
        <w:t>一、微专业介绍</w:t>
      </w:r>
    </w:p>
    <w:p w14:paraId="305A9F88">
      <w:pPr>
        <w:spacing w:after="0" w:line="576" w:lineRule="exact"/>
        <w:ind w:firstLine="560" w:firstLineChars="200"/>
        <w:jc w:val="both"/>
        <w:rPr>
          <w:rFonts w:ascii="Times New Roman" w:hAnsi="Times New Roman" w:eastAsia="仿宋" w:cs="Times New Roman"/>
          <w:sz w:val="28"/>
          <w:szCs w:val="32"/>
          <w14:ligatures w14:val="none"/>
        </w:rPr>
      </w:pPr>
      <w:r>
        <w:rPr>
          <w:rFonts w:ascii="Times New Roman" w:hAnsi="Times New Roman" w:eastAsia="仿宋" w:cs="Times New Roman"/>
          <w:sz w:val="28"/>
          <w:szCs w:val="32"/>
          <w14:ligatures w14:val="none"/>
        </w:rPr>
        <w:t>“低空经济与无人机应用”微专业紧密对接国家经济发展战略，面向自然资源管理、智慧农业、公共安全、物流配送、影视传媒等低空经济领域对无人机应用人才的紧缺需求，定位“应用型、跨学科、技能导向”，培养掌握无人机操控、数智融合技术及行业场景落地能力的跨域协同型人才，通过“数据技术筑基-智能应用赋能-行业价值延伸”的培养链路，旨在引导学生将无人机技术转化为赋能其原专业的创新工具，重塑其知识结构，提升其在低空经济广阔赛道中的就业竞争力。</w:t>
      </w:r>
    </w:p>
    <w:p w14:paraId="17CBFB19">
      <w:pPr>
        <w:spacing w:after="0" w:line="576" w:lineRule="exact"/>
        <w:ind w:firstLine="560" w:firstLineChars="200"/>
        <w:jc w:val="both"/>
        <w:rPr>
          <w:rFonts w:ascii="Times New Roman" w:hAnsi="Times New Roman" w:eastAsia="黑体" w:cs="Times New Roman"/>
          <w:sz w:val="28"/>
          <w:szCs w:val="32"/>
          <w14:ligatures w14:val="none"/>
        </w:rPr>
      </w:pPr>
      <w:r>
        <w:rPr>
          <w:rFonts w:ascii="Times New Roman" w:hAnsi="Times New Roman" w:eastAsia="黑体" w:cs="Times New Roman"/>
          <w:sz w:val="28"/>
          <w:szCs w:val="32"/>
          <w14:ligatures w14:val="none"/>
        </w:rPr>
        <w:t>二、培养目标</w:t>
      </w:r>
    </w:p>
    <w:p w14:paraId="2615D5F6">
      <w:pPr>
        <w:spacing w:after="0" w:line="576" w:lineRule="exact"/>
        <w:ind w:firstLine="560" w:firstLineChars="200"/>
        <w:jc w:val="both"/>
        <w:rPr>
          <w:rFonts w:ascii="Times New Roman" w:hAnsi="Times New Roman" w:eastAsia="楷体" w:cs="Times New Roman"/>
          <w:sz w:val="28"/>
          <w:szCs w:val="32"/>
          <w14:ligatures w14:val="none"/>
        </w:rPr>
      </w:pPr>
      <w:r>
        <w:rPr>
          <w:rFonts w:ascii="Times New Roman" w:hAnsi="Times New Roman" w:eastAsia="楷体" w:cs="Times New Roman"/>
          <w:sz w:val="28"/>
          <w:szCs w:val="32"/>
          <w14:ligatures w14:val="none"/>
        </w:rPr>
        <w:t>（一）培养方向</w:t>
      </w:r>
    </w:p>
    <w:p w14:paraId="46D65CD9">
      <w:pPr>
        <w:spacing w:after="0" w:line="576" w:lineRule="exact"/>
        <w:ind w:firstLine="560" w:firstLineChars="200"/>
        <w:jc w:val="both"/>
        <w:rPr>
          <w:rFonts w:ascii="Times New Roman" w:hAnsi="Times New Roman" w:eastAsia="仿宋" w:cs="Times New Roman"/>
          <w:sz w:val="28"/>
          <w:szCs w:val="32"/>
          <w14:ligatures w14:val="none"/>
        </w:rPr>
      </w:pPr>
      <w:r>
        <w:rPr>
          <w:rFonts w:ascii="Times New Roman" w:hAnsi="Times New Roman" w:eastAsia="仿宋" w:cs="Times New Roman"/>
          <w:sz w:val="28"/>
          <w:szCs w:val="32"/>
          <w14:ligatures w14:val="none"/>
        </w:rPr>
        <w:t>培养具备低空经济产业发展所需综合素养的高级技术人才。学生将深入认知低空经济的商业模式、产业生态与典型应用场景；系统掌握无人机应用法规、技术原理、飞行操作以及面向行业需求的无人机影像成果产出等专业知识，能够从事无人机应用、智能操控与数据分析等相关岗位工作。具体目标为：</w:t>
      </w:r>
    </w:p>
    <w:p w14:paraId="0748A6E8">
      <w:pPr>
        <w:spacing w:after="0" w:line="576" w:lineRule="exact"/>
        <w:ind w:firstLine="560" w:firstLineChars="200"/>
        <w:jc w:val="both"/>
        <w:rPr>
          <w:rFonts w:ascii="Times New Roman" w:hAnsi="Times New Roman" w:eastAsia="仿宋" w:cs="Times New Roman"/>
          <w:sz w:val="28"/>
          <w:szCs w:val="32"/>
          <w14:ligatures w14:val="none"/>
        </w:rPr>
      </w:pPr>
      <w:r>
        <w:rPr>
          <w:rFonts w:ascii="Times New Roman" w:hAnsi="Times New Roman" w:eastAsia="仿宋" w:cs="Times New Roman"/>
          <w:sz w:val="28"/>
          <w:szCs w:val="32"/>
          <w14:ligatures w14:val="none"/>
        </w:rPr>
        <w:t>1. 理解低空经济政策背景与无人机、数智融合技术发展现状，掌握无人机操控、多源数据采集与处理分析的核心原理；熟悉无人机技术在典型领域的应用模式。</w:t>
      </w:r>
    </w:p>
    <w:p w14:paraId="7543464A">
      <w:pPr>
        <w:spacing w:after="0" w:line="576" w:lineRule="exact"/>
        <w:ind w:firstLine="560" w:firstLineChars="200"/>
        <w:jc w:val="both"/>
        <w:rPr>
          <w:rFonts w:ascii="Times New Roman" w:hAnsi="Times New Roman" w:eastAsia="仿宋" w:cs="Times New Roman"/>
          <w:sz w:val="28"/>
          <w:szCs w:val="32"/>
          <w14:ligatures w14:val="none"/>
        </w:rPr>
      </w:pPr>
      <w:r>
        <w:rPr>
          <w:rFonts w:ascii="Times New Roman" w:hAnsi="Times New Roman" w:eastAsia="仿宋" w:cs="Times New Roman"/>
          <w:sz w:val="28"/>
          <w:szCs w:val="32"/>
          <w14:ligatures w14:val="none"/>
        </w:rPr>
        <w:t>2. 掌握无人机系统结构、飞行原理与操控技术，理解多源数据采集与智能处理的核心原理；具备无人机装配调试、飞行操控与航空摄影等实操能力；能够熟练运用专业软件对无人机影像视频数据进行智能处理与分析；初步具备面向典型行业场景的无人机综合解决方案设计与实施能力，为将无人机技术应用于本专业领域筑牢技术基础。</w:t>
      </w:r>
    </w:p>
    <w:p w14:paraId="75EE6697">
      <w:pPr>
        <w:spacing w:after="0" w:line="576" w:lineRule="exact"/>
        <w:ind w:firstLine="560" w:firstLineChars="200"/>
        <w:jc w:val="both"/>
        <w:rPr>
          <w:rFonts w:ascii="Times New Roman" w:hAnsi="Times New Roman" w:eastAsia="仿宋" w:cs="Times New Roman"/>
          <w:sz w:val="28"/>
          <w:szCs w:val="32"/>
          <w14:ligatures w14:val="none"/>
        </w:rPr>
      </w:pPr>
      <w:r>
        <w:rPr>
          <w:rFonts w:ascii="Times New Roman" w:hAnsi="Times New Roman" w:eastAsia="仿宋" w:cs="Times New Roman"/>
          <w:sz w:val="28"/>
          <w:szCs w:val="32"/>
          <w14:ligatures w14:val="none"/>
        </w:rPr>
        <w:t>3. 塑造“技术+场景”跨界思维，培养数据驱动决策意识与跨学科协作能力；能够将本专业所学与无人机应用技术深度融合，持续思考并探索融入低空经济广阔赛道的创新路径；适应低空经济“智能技术+垂直领域+创新服务”多业态融合带来的复杂需求，具备持续学习、跨界整合与创新服务的核心潜能。</w:t>
      </w:r>
    </w:p>
    <w:p w14:paraId="3F17D823">
      <w:pPr>
        <w:spacing w:after="0" w:line="576" w:lineRule="exact"/>
        <w:ind w:firstLine="560" w:firstLineChars="200"/>
        <w:jc w:val="both"/>
        <w:rPr>
          <w:rFonts w:ascii="Times New Roman" w:hAnsi="Times New Roman" w:eastAsia="楷体" w:cs="Times New Roman"/>
          <w:sz w:val="28"/>
          <w:szCs w:val="32"/>
          <w14:ligatures w14:val="none"/>
        </w:rPr>
      </w:pPr>
      <w:r>
        <w:rPr>
          <w:rFonts w:ascii="Times New Roman" w:hAnsi="Times New Roman" w:eastAsia="楷体" w:cs="Times New Roman"/>
          <w:sz w:val="28"/>
          <w:szCs w:val="32"/>
          <w14:ligatures w14:val="none"/>
        </w:rPr>
        <w:t>（二）培养模式</w:t>
      </w:r>
    </w:p>
    <w:p w14:paraId="6305FCE1">
      <w:pPr>
        <w:spacing w:after="0" w:line="576" w:lineRule="exact"/>
        <w:ind w:firstLine="560" w:firstLineChars="200"/>
        <w:jc w:val="both"/>
        <w:rPr>
          <w:rFonts w:ascii="Times New Roman" w:hAnsi="Times New Roman" w:eastAsia="仿宋" w:cs="Times New Roman"/>
          <w:sz w:val="28"/>
          <w:szCs w:val="32"/>
          <w14:ligatures w14:val="none"/>
        </w:rPr>
      </w:pPr>
      <w:r>
        <w:rPr>
          <w:rFonts w:ascii="Times New Roman" w:hAnsi="Times New Roman" w:eastAsia="仿宋" w:cs="Times New Roman"/>
          <w:sz w:val="28"/>
          <w:szCs w:val="32"/>
          <w14:ligatures w14:val="none"/>
        </w:rPr>
        <w:t>1. 特色课程设计</w:t>
      </w:r>
    </w:p>
    <w:p w14:paraId="0E5785F5">
      <w:pPr>
        <w:spacing w:after="0" w:line="576" w:lineRule="exact"/>
        <w:ind w:firstLine="560" w:firstLineChars="200"/>
        <w:jc w:val="both"/>
        <w:rPr>
          <w:rFonts w:ascii="Times New Roman" w:hAnsi="Times New Roman" w:eastAsia="仿宋" w:cs="Times New Roman"/>
          <w:color w:val="FF0000"/>
          <w:sz w:val="28"/>
          <w:szCs w:val="32"/>
          <w14:ligatures w14:val="none"/>
        </w:rPr>
      </w:pPr>
      <w:r>
        <w:rPr>
          <w:rFonts w:ascii="Times New Roman" w:hAnsi="Times New Roman" w:eastAsia="仿宋" w:cs="Times New Roman"/>
          <w:sz w:val="28"/>
          <w:szCs w:val="32"/>
          <w14:ligatures w14:val="none"/>
        </w:rPr>
        <w:t xml:space="preserve">（1）基础理论课程：低空经济导论、无人机技术基础与法规 </w:t>
      </w:r>
      <w:r>
        <w:rPr>
          <w:rFonts w:ascii="Times New Roman" w:hAnsi="Times New Roman" w:eastAsia="仿宋" w:cs="Times New Roman"/>
          <w:color w:val="FF0000"/>
          <w:sz w:val="28"/>
          <w:szCs w:val="32"/>
          <w14:ligatures w14:val="none"/>
        </w:rPr>
        <w:t xml:space="preserve"> </w:t>
      </w:r>
    </w:p>
    <w:p w14:paraId="53A078CD">
      <w:pPr>
        <w:spacing w:after="0" w:line="576" w:lineRule="exact"/>
        <w:ind w:firstLine="560" w:firstLineChars="200"/>
        <w:jc w:val="both"/>
        <w:rPr>
          <w:rFonts w:ascii="Times New Roman" w:hAnsi="Times New Roman" w:eastAsia="仿宋" w:cs="Times New Roman"/>
          <w:sz w:val="28"/>
          <w:szCs w:val="32"/>
          <w14:ligatures w14:val="none"/>
        </w:rPr>
      </w:pPr>
      <w:r>
        <w:rPr>
          <w:rFonts w:ascii="Times New Roman" w:hAnsi="Times New Roman" w:eastAsia="仿宋" w:cs="Times New Roman"/>
          <w:sz w:val="28"/>
          <w:szCs w:val="32"/>
          <w14:ligatures w14:val="none"/>
        </w:rPr>
        <w:t>（2）核心技能课程：无人机飞行操控实训</w:t>
      </w:r>
    </w:p>
    <w:p w14:paraId="4ED6F773">
      <w:pPr>
        <w:spacing w:after="0" w:line="576" w:lineRule="exact"/>
        <w:ind w:firstLine="560" w:firstLineChars="200"/>
        <w:jc w:val="both"/>
        <w:rPr>
          <w:rFonts w:ascii="Times New Roman" w:hAnsi="Times New Roman" w:eastAsia="仿宋" w:cs="Times New Roman"/>
          <w:sz w:val="28"/>
          <w:szCs w:val="32"/>
          <w14:ligatures w14:val="none"/>
        </w:rPr>
      </w:pPr>
      <w:r>
        <w:rPr>
          <w:rFonts w:ascii="Times New Roman" w:hAnsi="Times New Roman" w:eastAsia="仿宋" w:cs="Times New Roman"/>
          <w:sz w:val="28"/>
          <w:szCs w:val="32"/>
          <w14:ligatures w14:val="none"/>
        </w:rPr>
        <w:t>（3）核心专题课程：低空经济创新应用场景设计</w:t>
      </w:r>
    </w:p>
    <w:p w14:paraId="5FE2DC40">
      <w:pPr>
        <w:spacing w:after="0" w:line="576" w:lineRule="exact"/>
        <w:ind w:firstLine="560" w:firstLineChars="200"/>
        <w:jc w:val="both"/>
        <w:rPr>
          <w:rFonts w:ascii="Times New Roman" w:hAnsi="Times New Roman" w:eastAsia="仿宋" w:cs="Times New Roman"/>
          <w:sz w:val="28"/>
          <w:szCs w:val="32"/>
          <w14:ligatures w14:val="none"/>
        </w:rPr>
      </w:pPr>
      <w:r>
        <w:rPr>
          <w:rFonts w:ascii="Times New Roman" w:hAnsi="Times New Roman" w:eastAsia="仿宋" w:cs="Times New Roman"/>
          <w:sz w:val="28"/>
          <w:szCs w:val="32"/>
          <w14:ligatures w14:val="none"/>
        </w:rPr>
        <w:t xml:space="preserve">（4）综合实践课程：无人机航拍与成果制作   </w:t>
      </w:r>
    </w:p>
    <w:p w14:paraId="3226A8D6">
      <w:pPr>
        <w:spacing w:after="0" w:line="576" w:lineRule="exact"/>
        <w:ind w:firstLine="560" w:firstLineChars="200"/>
        <w:jc w:val="both"/>
        <w:rPr>
          <w:rFonts w:ascii="Times New Roman" w:hAnsi="Times New Roman" w:eastAsia="仿宋" w:cs="Times New Roman"/>
          <w:sz w:val="28"/>
          <w:szCs w:val="32"/>
          <w14:ligatures w14:val="none"/>
        </w:rPr>
      </w:pPr>
      <w:r>
        <w:rPr>
          <w:rFonts w:ascii="Times New Roman" w:hAnsi="Times New Roman" w:eastAsia="仿宋" w:cs="Times New Roman"/>
          <w:sz w:val="28"/>
          <w:szCs w:val="32"/>
          <w14:ligatures w14:val="none"/>
        </w:rPr>
        <w:t>2. 实践与创新</w:t>
      </w:r>
    </w:p>
    <w:p w14:paraId="55F73C37">
      <w:pPr>
        <w:spacing w:after="0" w:line="576" w:lineRule="exact"/>
        <w:ind w:firstLine="560" w:firstLineChars="200"/>
        <w:jc w:val="both"/>
        <w:rPr>
          <w:rFonts w:ascii="Times New Roman" w:hAnsi="Times New Roman" w:eastAsia="仿宋" w:cs="Times New Roman"/>
          <w:sz w:val="28"/>
          <w:szCs w:val="32"/>
          <w14:ligatures w14:val="none"/>
        </w:rPr>
      </w:pPr>
      <w:r>
        <w:rPr>
          <w:rFonts w:ascii="Times New Roman" w:hAnsi="Times New Roman" w:eastAsia="仿宋" w:cs="Times New Roman"/>
          <w:sz w:val="28"/>
          <w:szCs w:val="32"/>
          <w14:ligatures w14:val="none"/>
        </w:rPr>
        <w:t>（1）项目驱动：以真实应用场景为对象，围绕低空经济已有成熟领域，以及学生自身专业和个人兴趣等设计综合性项目任务。学生在《无人机航拍与成果制作》课程中，从数据采集到成果产出全流程实操；在《低空经济创新应用场景设计》课程中，以小组形式完成从场景洞察、方案设计到成果路演的完整项目周期，实现“以项目带学习”，提升解决复杂实际问题的能力。</w:t>
      </w:r>
    </w:p>
    <w:p w14:paraId="13A509BC">
      <w:pPr>
        <w:spacing w:after="0" w:line="576" w:lineRule="exact"/>
        <w:ind w:firstLine="560" w:firstLineChars="200"/>
        <w:jc w:val="both"/>
        <w:rPr>
          <w:rFonts w:ascii="Times New Roman" w:hAnsi="Times New Roman" w:eastAsia="仿宋" w:cs="Times New Roman"/>
          <w:sz w:val="28"/>
          <w:szCs w:val="32"/>
          <w14:ligatures w14:val="none"/>
        </w:rPr>
      </w:pPr>
      <w:r>
        <w:rPr>
          <w:rFonts w:ascii="Times New Roman" w:hAnsi="Times New Roman" w:eastAsia="仿宋" w:cs="Times New Roman"/>
          <w:sz w:val="28"/>
          <w:szCs w:val="32"/>
          <w14:ligatures w14:val="none"/>
        </w:rPr>
        <w:t>（2）企业项目实训：与徐州市低空产业发展有限公司、徐州嗨森无人机科技有限公司等本地低空经济领军企业共建实训基地，让学生深度参与企业真实项目（如无人机巡检、低空旅游航线规划、农业植保作业设计等），全流程体验从需求对接、方案制定到落地实施的项目闭环，增强职业素养与岗位适应力。</w:t>
      </w:r>
    </w:p>
    <w:p w14:paraId="4A16D348">
      <w:pPr>
        <w:spacing w:after="0" w:line="576" w:lineRule="exact"/>
        <w:ind w:firstLine="560" w:firstLineChars="200"/>
        <w:jc w:val="both"/>
        <w:rPr>
          <w:rFonts w:ascii="Times New Roman" w:hAnsi="Times New Roman" w:eastAsia="仿宋" w:cs="Times New Roman"/>
          <w:sz w:val="28"/>
          <w:szCs w:val="32"/>
          <w14:ligatures w14:val="none"/>
        </w:rPr>
      </w:pPr>
      <w:r>
        <w:rPr>
          <w:rFonts w:ascii="Times New Roman" w:hAnsi="Times New Roman" w:eastAsia="仿宋" w:cs="Times New Roman"/>
          <w:sz w:val="28"/>
          <w:szCs w:val="32"/>
          <w14:ligatures w14:val="none"/>
        </w:rPr>
        <w:t>（3）创新创业支持与技能认证：依托学校创新创业平台及“挑战杯”“互联网+”等赛事，对优秀课程成果和创新方案进行重点孵化。学生完成课程学习后，可进一步考取无人机驾驶员相关证照，实现课程学习与职业资质认证的有效衔接，为学生未来进入低空经济领域提供“技能+证书”的双重保障。</w:t>
      </w:r>
    </w:p>
    <w:p w14:paraId="488C5180">
      <w:pPr>
        <w:spacing w:after="0" w:line="576" w:lineRule="exact"/>
        <w:ind w:firstLine="560" w:firstLineChars="200"/>
        <w:jc w:val="both"/>
        <w:rPr>
          <w:rFonts w:ascii="Times New Roman" w:hAnsi="Times New Roman" w:eastAsia="仿宋" w:cs="Times New Roman"/>
          <w:sz w:val="28"/>
          <w:szCs w:val="32"/>
          <w14:ligatures w14:val="none"/>
        </w:rPr>
      </w:pPr>
      <w:r>
        <w:rPr>
          <w:rFonts w:ascii="Times New Roman" w:hAnsi="Times New Roman" w:eastAsia="仿宋" w:cs="Times New Roman"/>
          <w:sz w:val="28"/>
          <w:szCs w:val="32"/>
          <w14:ligatures w14:val="none"/>
        </w:rPr>
        <w:t>3. 综合素质培养</w:t>
      </w:r>
    </w:p>
    <w:p w14:paraId="2B03B7DA">
      <w:pPr>
        <w:spacing w:after="0" w:line="576" w:lineRule="exact"/>
        <w:ind w:firstLine="560" w:firstLineChars="200"/>
        <w:jc w:val="both"/>
        <w:rPr>
          <w:rFonts w:ascii="Times New Roman" w:hAnsi="Times New Roman" w:eastAsia="仿宋" w:cs="Times New Roman"/>
          <w:sz w:val="28"/>
          <w:szCs w:val="32"/>
          <w14:ligatures w14:val="none"/>
        </w:rPr>
      </w:pPr>
      <w:r>
        <w:rPr>
          <w:rFonts w:ascii="Times New Roman" w:hAnsi="Times New Roman" w:eastAsia="仿宋" w:cs="Times New Roman"/>
          <w:sz w:val="28"/>
          <w:szCs w:val="32"/>
          <w14:ligatures w14:val="none"/>
        </w:rPr>
        <w:t>本微专业注重技术思维与场景思维的双重塑造。通过行业调研与案例分析，培养学生对低空经济应用场景的敏锐洞察力与需求理解力；通过跨学科团队协作与项目实战，提升沟通协调与资源整合能力。课程强调职业伦理与安全意识的全程浸润，使学生深刻理解低空飞行法规、数据隐私保护与社会责任担当。最终培养兼具专业技术能力、跨界融合视野、严谨职业操守与持续创新精神的复合型人才。</w:t>
      </w:r>
    </w:p>
    <w:p w14:paraId="0B419A6F">
      <w:pPr>
        <w:spacing w:after="0" w:line="576" w:lineRule="exact"/>
        <w:ind w:firstLine="560" w:firstLineChars="200"/>
        <w:jc w:val="both"/>
        <w:rPr>
          <w:rFonts w:ascii="Times New Roman" w:hAnsi="Times New Roman" w:eastAsia="楷体" w:cs="Times New Roman"/>
          <w:sz w:val="28"/>
          <w:szCs w:val="32"/>
          <w14:ligatures w14:val="none"/>
        </w:rPr>
      </w:pPr>
      <w:r>
        <w:rPr>
          <w:rFonts w:ascii="Times New Roman" w:hAnsi="Times New Roman" w:eastAsia="楷体" w:cs="Times New Roman"/>
          <w:sz w:val="28"/>
          <w:szCs w:val="32"/>
          <w14:ligatures w14:val="none"/>
        </w:rPr>
        <w:t>（三）培养要求</w:t>
      </w:r>
    </w:p>
    <w:p w14:paraId="4A55AA97">
      <w:pPr>
        <w:spacing w:after="0" w:line="576" w:lineRule="exact"/>
        <w:ind w:firstLine="560" w:firstLineChars="200"/>
        <w:jc w:val="both"/>
        <w:rPr>
          <w:rFonts w:ascii="Times New Roman" w:hAnsi="Times New Roman" w:eastAsia="仿宋" w:cs="Times New Roman"/>
          <w:sz w:val="28"/>
          <w:szCs w:val="32"/>
          <w14:ligatures w14:val="none"/>
        </w:rPr>
      </w:pPr>
      <w:r>
        <w:rPr>
          <w:rFonts w:ascii="Times New Roman" w:hAnsi="Times New Roman" w:eastAsia="仿宋" w:cs="Times New Roman"/>
          <w:sz w:val="28"/>
          <w:szCs w:val="32"/>
          <w14:ligatures w14:val="none"/>
        </w:rPr>
        <w:t>1. 理论基础：系统学习低空经济政策法规、无人机技术原理与数智融合技术发展前沿，深入理解无人机在典型领域的应用模式与服务逻辑，构建“技术+场景”融合的知识体系。</w:t>
      </w:r>
    </w:p>
    <w:p w14:paraId="197B58E4">
      <w:pPr>
        <w:spacing w:after="0" w:line="576" w:lineRule="exact"/>
        <w:ind w:firstLine="560" w:firstLineChars="200"/>
        <w:jc w:val="both"/>
        <w:rPr>
          <w:rFonts w:ascii="Times New Roman" w:hAnsi="Times New Roman" w:eastAsia="仿宋" w:cs="Times New Roman"/>
          <w:sz w:val="28"/>
          <w:szCs w:val="32"/>
          <w14:ligatures w14:val="none"/>
        </w:rPr>
      </w:pPr>
      <w:r>
        <w:rPr>
          <w:rFonts w:ascii="Times New Roman" w:hAnsi="Times New Roman" w:eastAsia="仿宋" w:cs="Times New Roman"/>
          <w:sz w:val="28"/>
          <w:szCs w:val="32"/>
          <w14:ligatures w14:val="none"/>
        </w:rPr>
        <w:t>2. 实践能力：掌握无人机飞行操控、航空摄影、影像获取与智能处理等核心技能，熟练运用专业软件完成从数据采集到成果产出的全流程操作。通过项目制学习与真实场景实训，提升面向复杂应用需求的综合解决方案设计与实施能力。</w:t>
      </w:r>
    </w:p>
    <w:p w14:paraId="05F274B6">
      <w:pPr>
        <w:spacing w:after="0" w:line="576" w:lineRule="exact"/>
        <w:ind w:firstLine="560" w:firstLineChars="200"/>
        <w:jc w:val="both"/>
        <w:rPr>
          <w:rFonts w:ascii="Times New Roman" w:hAnsi="Times New Roman" w:eastAsia="仿宋" w:cs="Times New Roman"/>
          <w:sz w:val="28"/>
          <w:szCs w:val="32"/>
          <w14:ligatures w14:val="none"/>
        </w:rPr>
      </w:pPr>
      <w:r>
        <w:rPr>
          <w:rFonts w:ascii="Times New Roman" w:hAnsi="Times New Roman" w:eastAsia="仿宋" w:cs="Times New Roman"/>
          <w:sz w:val="28"/>
          <w:szCs w:val="32"/>
          <w14:ligatures w14:val="none"/>
        </w:rPr>
        <w:t>3. 市场与政策：强化跨学科整合思维，理解低空经济商业模式、产业生态与市场动态，熟悉空域管理、飞行审批、数据隐私等最新法规政策要求，能够在合规框架下实现技术创新与应用落地，提升项目的可行性与竞争力。</w:t>
      </w:r>
    </w:p>
    <w:p w14:paraId="1F82E02D">
      <w:pPr>
        <w:spacing w:after="0" w:line="576" w:lineRule="exact"/>
        <w:ind w:firstLine="560" w:firstLineChars="200"/>
        <w:jc w:val="both"/>
        <w:rPr>
          <w:rFonts w:ascii="Times New Roman" w:hAnsi="Times New Roman" w:eastAsia="仿宋" w:cs="Times New Roman"/>
          <w:sz w:val="28"/>
          <w:szCs w:val="32"/>
          <w14:ligatures w14:val="none"/>
        </w:rPr>
      </w:pPr>
      <w:r>
        <w:rPr>
          <w:rFonts w:ascii="Times New Roman" w:hAnsi="Times New Roman" w:eastAsia="仿宋" w:cs="Times New Roman"/>
          <w:sz w:val="28"/>
          <w:szCs w:val="32"/>
          <w14:ligatures w14:val="none"/>
        </w:rPr>
        <w:t>4. 社会责任与职业道德：树立服务国家低空经济发展战略的家国情怀与使命担当；恪守低空安全法规与职业伦理，保障技术应用的合规性、安全性与社会价值；具备持续学习意识与跨界创新精神，在快速迭代的产业变革中保持发展动能。</w:t>
      </w:r>
    </w:p>
    <w:p w14:paraId="3D3C0A45">
      <w:pPr>
        <w:spacing w:after="0" w:line="576" w:lineRule="exact"/>
        <w:ind w:firstLine="560" w:firstLineChars="200"/>
        <w:jc w:val="both"/>
        <w:rPr>
          <w:rFonts w:ascii="Times New Roman" w:hAnsi="Times New Roman" w:eastAsia="黑体" w:cs="Times New Roman"/>
          <w:sz w:val="28"/>
          <w:szCs w:val="32"/>
          <w14:ligatures w14:val="none"/>
        </w:rPr>
      </w:pPr>
      <w:r>
        <w:rPr>
          <w:rFonts w:ascii="Times New Roman" w:hAnsi="Times New Roman" w:eastAsia="黑体" w:cs="Times New Roman"/>
          <w:sz w:val="28"/>
          <w:szCs w:val="32"/>
          <w14:ligatures w14:val="none"/>
        </w:rPr>
        <w:t>三、专业特色</w:t>
      </w:r>
    </w:p>
    <w:p w14:paraId="0A3AC5A9">
      <w:pPr>
        <w:spacing w:after="0" w:line="576" w:lineRule="exact"/>
        <w:ind w:firstLine="560" w:firstLineChars="200"/>
        <w:jc w:val="both"/>
        <w:rPr>
          <w:rFonts w:ascii="Times New Roman" w:hAnsi="Times New Roman" w:eastAsia="仿宋" w:cs="Times New Roman"/>
          <w:sz w:val="28"/>
          <w:szCs w:val="32"/>
          <w14:ligatures w14:val="none"/>
        </w:rPr>
      </w:pPr>
      <w:r>
        <w:rPr>
          <w:rFonts w:ascii="Times New Roman" w:hAnsi="Times New Roman" w:eastAsia="楷体" w:cs="Times New Roman"/>
          <w:sz w:val="28"/>
          <w:szCs w:val="32"/>
          <w14:ligatures w14:val="none"/>
        </w:rPr>
        <w:t>（一）前沿课程设置：</w:t>
      </w:r>
      <w:r>
        <w:rPr>
          <w:rFonts w:ascii="Times New Roman" w:hAnsi="Times New Roman" w:eastAsia="仿宋" w:cs="Times New Roman"/>
          <w:sz w:val="28"/>
          <w:szCs w:val="32"/>
          <w14:ligatures w14:val="none"/>
        </w:rPr>
        <w:t>紧跟低空经济发展趋势与人工智能技术革新，围绕低空经济导论、无人机技术基础与法规、低空经济创新应用场景设计等核心内容，融入最新政策解读、行业案例与技术成果，保持教学内容的时代性与前瞻性，培养学生对产业变革的敏锐洞察力。</w:t>
      </w:r>
    </w:p>
    <w:p w14:paraId="4AF3EF2F">
      <w:pPr>
        <w:spacing w:after="0" w:line="576" w:lineRule="exact"/>
        <w:ind w:firstLine="560" w:firstLineChars="200"/>
        <w:jc w:val="both"/>
        <w:rPr>
          <w:rFonts w:ascii="Times New Roman" w:hAnsi="Times New Roman" w:eastAsia="仿宋" w:cs="Times New Roman"/>
          <w:sz w:val="28"/>
          <w:szCs w:val="32"/>
          <w14:ligatures w14:val="none"/>
        </w:rPr>
      </w:pPr>
      <w:r>
        <w:rPr>
          <w:rFonts w:ascii="Times New Roman" w:hAnsi="Times New Roman" w:eastAsia="楷体" w:cs="Times New Roman"/>
          <w:sz w:val="28"/>
          <w:szCs w:val="32"/>
          <w14:ligatures w14:val="none"/>
        </w:rPr>
        <w:t>（二）实践导向：</w:t>
      </w:r>
      <w:r>
        <w:rPr>
          <w:rFonts w:ascii="Times New Roman" w:hAnsi="Times New Roman" w:eastAsia="仿宋" w:cs="Times New Roman"/>
          <w:sz w:val="28"/>
          <w:szCs w:val="32"/>
          <w14:ligatures w14:val="none"/>
        </w:rPr>
        <w:t>以真实应用场景为实训场，实行“飞行实训+项目制+成果产出”教学模式，贯穿无人机飞行操控、影像获取、数据处理到行业解决方案设计全流程。学生在《无人机飞行操控实训》中锤炼硬技能，在《无人机航拍与成果制作》中完成从飞行到成果的完整产出，在《低空经济创新应用场景设计》中实现从创意到方案的创新转化，形成“技能习得-成果产出-创新应用”的递进式实践链条。</w:t>
      </w:r>
    </w:p>
    <w:p w14:paraId="46A60EE7">
      <w:pPr>
        <w:spacing w:after="0" w:line="576" w:lineRule="exact"/>
        <w:ind w:firstLine="560" w:firstLineChars="200"/>
        <w:jc w:val="both"/>
        <w:rPr>
          <w:rFonts w:ascii="Times New Roman" w:hAnsi="Times New Roman" w:eastAsia="仿宋" w:cs="Times New Roman"/>
          <w:sz w:val="28"/>
          <w:szCs w:val="32"/>
          <w14:ligatures w14:val="none"/>
        </w:rPr>
      </w:pPr>
      <w:r>
        <w:rPr>
          <w:rFonts w:ascii="Times New Roman" w:hAnsi="Times New Roman" w:eastAsia="楷体" w:cs="Times New Roman"/>
          <w:sz w:val="28"/>
          <w:szCs w:val="32"/>
          <w14:ligatures w14:val="none"/>
        </w:rPr>
        <w:t>（三）跨学科融合：</w:t>
      </w:r>
      <w:r>
        <w:rPr>
          <w:rFonts w:ascii="Times New Roman" w:hAnsi="Times New Roman" w:eastAsia="仿宋" w:cs="Times New Roman"/>
          <w:sz w:val="28"/>
          <w:szCs w:val="32"/>
          <w14:ligatures w14:val="none"/>
        </w:rPr>
        <w:t>融合测绘地理信息、人工智能、公共管理、农业工程、传媒艺术等多学科知识，构建“技术原理+智能操控+场景应用”三位一体的培养体系。鼓励学生将原专业背景与无人机技术深度融合，在智慧农业、公共安全、影视传媒等垂直领域形成差异化竞争优势，塑造“一专多能”的复合型低空经济人才。</w:t>
      </w:r>
    </w:p>
    <w:p w14:paraId="5BCBA1D1">
      <w:pPr>
        <w:spacing w:after="0" w:line="576" w:lineRule="exact"/>
        <w:ind w:firstLine="560" w:firstLineChars="200"/>
        <w:jc w:val="both"/>
        <w:rPr>
          <w:rFonts w:ascii="Times New Roman" w:hAnsi="Times New Roman" w:eastAsia="仿宋" w:cs="Times New Roman"/>
          <w:sz w:val="28"/>
          <w:szCs w:val="32"/>
          <w14:ligatures w14:val="none"/>
        </w:rPr>
      </w:pPr>
      <w:r>
        <w:rPr>
          <w:rFonts w:ascii="Times New Roman" w:hAnsi="Times New Roman" w:eastAsia="楷体" w:cs="Times New Roman"/>
          <w:sz w:val="28"/>
          <w:szCs w:val="32"/>
          <w14:ligatures w14:val="none"/>
        </w:rPr>
        <w:t>（四）社会责任与可持续发展：</w:t>
      </w:r>
      <w:r>
        <w:rPr>
          <w:rFonts w:ascii="Times New Roman" w:hAnsi="Times New Roman" w:eastAsia="仿宋" w:cs="Times New Roman"/>
          <w:sz w:val="28"/>
          <w:szCs w:val="32"/>
          <w14:ligatures w14:val="none"/>
        </w:rPr>
        <w:t>强调对低空飞行法规、数据隐私保护与公共安全的尊重与恪守，将空域管理规范、飞行安全准则、职业伦理要求贯穿课程教学与项目评价全过程。引导学生践行安全第一、合规为先、创新驱动的职业理念，培养兼具技术能力与社会责任感的无人机应用人才。</w:t>
      </w:r>
    </w:p>
    <w:p w14:paraId="60562CF5">
      <w:pPr>
        <w:spacing w:after="0" w:line="576" w:lineRule="exact"/>
        <w:ind w:firstLine="560" w:firstLineChars="200"/>
        <w:jc w:val="both"/>
        <w:rPr>
          <w:rFonts w:ascii="Times New Roman" w:hAnsi="Times New Roman" w:eastAsia="黑体" w:cs="Times New Roman"/>
          <w:sz w:val="28"/>
          <w:szCs w:val="32"/>
          <w14:ligatures w14:val="none"/>
        </w:rPr>
      </w:pPr>
      <w:r>
        <w:rPr>
          <w:rFonts w:ascii="Times New Roman" w:hAnsi="Times New Roman" w:eastAsia="黑体" w:cs="Times New Roman"/>
          <w:sz w:val="28"/>
          <w:szCs w:val="32"/>
          <w14:ligatures w14:val="none"/>
        </w:rPr>
        <w:t>四、资源保障</w:t>
      </w:r>
    </w:p>
    <w:p w14:paraId="4EAAD428">
      <w:pPr>
        <w:spacing w:after="0" w:line="576" w:lineRule="exact"/>
        <w:ind w:firstLine="560" w:firstLineChars="200"/>
        <w:jc w:val="both"/>
        <w:rPr>
          <w:rFonts w:ascii="Times New Roman" w:hAnsi="Times New Roman" w:eastAsia="仿宋" w:cs="Times New Roman"/>
          <w:sz w:val="28"/>
          <w:szCs w:val="32"/>
          <w14:ligatures w14:val="none"/>
        </w:rPr>
      </w:pPr>
      <w:r>
        <w:rPr>
          <w:rFonts w:ascii="Times New Roman" w:hAnsi="Times New Roman" w:eastAsia="楷体" w:cs="Times New Roman"/>
          <w:sz w:val="28"/>
          <w:szCs w:val="32"/>
          <w14:ligatures w14:val="none"/>
        </w:rPr>
        <w:t>（一）教学团队：</w:t>
      </w:r>
      <w:r>
        <w:rPr>
          <w:rFonts w:ascii="Times New Roman" w:hAnsi="Times New Roman" w:eastAsia="仿宋" w:cs="Times New Roman"/>
          <w:sz w:val="28"/>
          <w:szCs w:val="32"/>
          <w14:ligatures w14:val="none"/>
        </w:rPr>
        <w:t>由遥感、导航、地理信息、运营管理等多学科背景教师组成教学团队（包含中国测绘学会低空开发与利用工作委员会委员、徐州网络公共安防技术协会无人机分会会员），并引进行业专家共同授课，实行校地协同指导。</w:t>
      </w:r>
    </w:p>
    <w:p w14:paraId="1C651BB8">
      <w:pPr>
        <w:spacing w:after="0" w:line="576" w:lineRule="exact"/>
        <w:ind w:firstLine="560" w:firstLineChars="200"/>
        <w:jc w:val="both"/>
        <w:rPr>
          <w:rFonts w:ascii="Times New Roman" w:hAnsi="Times New Roman" w:eastAsia="仿宋" w:cs="Times New Roman"/>
          <w:sz w:val="28"/>
          <w:szCs w:val="32"/>
          <w14:ligatures w14:val="none"/>
        </w:rPr>
      </w:pPr>
      <w:r>
        <w:rPr>
          <w:rFonts w:ascii="Times New Roman" w:hAnsi="Times New Roman" w:eastAsia="楷体" w:cs="Times New Roman"/>
          <w:sz w:val="28"/>
          <w:szCs w:val="32"/>
          <w14:ligatures w14:val="none"/>
        </w:rPr>
        <w:t>（二）课程资源：</w:t>
      </w:r>
      <w:r>
        <w:rPr>
          <w:rFonts w:ascii="Times New Roman" w:hAnsi="Times New Roman" w:eastAsia="仿宋" w:cs="Times New Roman"/>
          <w:sz w:val="28"/>
          <w:szCs w:val="32"/>
          <w14:ligatures w14:val="none"/>
        </w:rPr>
        <w:t>构建线上线下结合的立体化课程体系，引入无人机物流投送、智慧农业巡检、城市安防监测等真实行业案例库，配备行业主流无人机机型与专业处理软件，形成深度契合低空经济产业需求的教学资源包，保障学生学习效能。</w:t>
      </w:r>
    </w:p>
    <w:p w14:paraId="11236248">
      <w:pPr>
        <w:spacing w:after="0" w:line="576" w:lineRule="exact"/>
        <w:ind w:firstLine="560" w:firstLineChars="200"/>
        <w:jc w:val="both"/>
        <w:rPr>
          <w:rFonts w:ascii="Times New Roman" w:hAnsi="Times New Roman" w:eastAsia="仿宋" w:cs="Times New Roman"/>
          <w:sz w:val="28"/>
          <w:szCs w:val="32"/>
          <w14:ligatures w14:val="none"/>
        </w:rPr>
      </w:pPr>
      <w:r>
        <w:rPr>
          <w:rFonts w:ascii="Times New Roman" w:hAnsi="Times New Roman" w:eastAsia="楷体" w:cs="Times New Roman"/>
          <w:sz w:val="28"/>
          <w:szCs w:val="32"/>
          <w14:ligatures w14:val="none"/>
        </w:rPr>
        <w:t>（三）创新创业平台：</w:t>
      </w:r>
      <w:r>
        <w:rPr>
          <w:rFonts w:ascii="Times New Roman" w:hAnsi="Times New Roman" w:eastAsia="仿宋" w:cs="Times New Roman"/>
          <w:sz w:val="28"/>
          <w:szCs w:val="32"/>
          <w14:ligatures w14:val="none"/>
        </w:rPr>
        <w:t>联合徐州市低空产业发展有限公司、淮海人才集团等政企单位共建无人机实训基地与创新创业空间。依托“挑战杯”“互联网+”等双创赛事及校内大学生创新项目，为学生提供从创意孵化、技术验证到成果转化的全链条支持。定期组织资源对接活动，优秀课程成果可推荐进入企业人才储备池，实现“课程作业-创新项目-创业实践”的进阶转化。</w:t>
      </w:r>
    </w:p>
    <w:p w14:paraId="7E0AE239">
      <w:pPr>
        <w:spacing w:after="0" w:line="576" w:lineRule="exact"/>
        <w:ind w:firstLine="560" w:firstLineChars="200"/>
        <w:jc w:val="both"/>
        <w:rPr>
          <w:rFonts w:ascii="Times New Roman" w:hAnsi="Times New Roman" w:eastAsia="仿宋" w:cs="Times New Roman"/>
          <w:sz w:val="28"/>
          <w:szCs w:val="32"/>
          <w14:ligatures w14:val="none"/>
        </w:rPr>
      </w:pPr>
      <w:r>
        <w:rPr>
          <w:rFonts w:ascii="Times New Roman" w:hAnsi="Times New Roman" w:eastAsia="楷体" w:cs="Times New Roman"/>
          <w:sz w:val="28"/>
          <w:szCs w:val="32"/>
          <w14:ligatures w14:val="none"/>
        </w:rPr>
        <w:t>（四）技能认证与职业发展：</w:t>
      </w:r>
      <w:r>
        <w:rPr>
          <w:rFonts w:ascii="Times New Roman" w:hAnsi="Times New Roman" w:eastAsia="仿宋" w:cs="Times New Roman"/>
          <w:sz w:val="28"/>
          <w:szCs w:val="32"/>
          <w14:ligatures w14:val="none"/>
        </w:rPr>
        <w:t>课程内容与中国民航局“民用无人机驾驶员执照”、人社部“无人机测绘操控员”及“无人机驾驶员”等权威证照的考核知识与技能要求有效衔接，帮助学生夯实考证基础。同时，为学生提供认证渠道推荐、考前指导与报考便利服务，实现“课程学习-技能强化-资质认证”的贯通，为学生进入低空经济领域增添就业竞争力。</w:t>
      </w:r>
    </w:p>
    <w:p w14:paraId="1DC5F374">
      <w:pPr>
        <w:spacing w:after="0" w:line="576" w:lineRule="exact"/>
        <w:ind w:firstLine="560" w:firstLineChars="200"/>
        <w:jc w:val="both"/>
        <w:rPr>
          <w:rFonts w:ascii="Times New Roman" w:hAnsi="Times New Roman" w:eastAsia="黑体" w:cs="Times New Roman"/>
          <w:sz w:val="28"/>
          <w:szCs w:val="32"/>
          <w14:ligatures w14:val="none"/>
        </w:rPr>
      </w:pPr>
      <w:r>
        <w:rPr>
          <w:rFonts w:ascii="Times New Roman" w:hAnsi="Times New Roman" w:eastAsia="黑体" w:cs="Times New Roman"/>
          <w:sz w:val="28"/>
          <w:szCs w:val="32"/>
          <w14:ligatures w14:val="none"/>
        </w:rPr>
        <w:t>五、招生对象及条件</w:t>
      </w:r>
    </w:p>
    <w:p w14:paraId="0E366308">
      <w:pPr>
        <w:spacing w:after="0" w:line="576" w:lineRule="exact"/>
        <w:ind w:firstLine="560" w:firstLineChars="200"/>
        <w:jc w:val="both"/>
        <w:rPr>
          <w:rFonts w:ascii="Times New Roman" w:hAnsi="Times New Roman" w:eastAsia="仿宋" w:cs="Times New Roman"/>
          <w:sz w:val="28"/>
          <w:szCs w:val="32"/>
          <w14:ligatures w14:val="none"/>
        </w:rPr>
      </w:pPr>
      <w:r>
        <w:rPr>
          <w:rFonts w:ascii="Times New Roman" w:hAnsi="Times New Roman" w:eastAsia="楷体" w:cs="Times New Roman"/>
          <w:sz w:val="28"/>
          <w:szCs w:val="32"/>
          <w14:ligatures w14:val="none"/>
        </w:rPr>
        <w:t>（一）招生对象：</w:t>
      </w:r>
      <w:r>
        <w:rPr>
          <w:rFonts w:ascii="Times New Roman" w:hAnsi="Times New Roman" w:eastAsia="仿宋" w:cs="Times New Roman"/>
          <w:bCs/>
          <w:sz w:val="28"/>
          <w:szCs w:val="32"/>
        </w:rPr>
        <w:t>全校在读一、二、三年级本科生及有条件的研究生（不限专业）</w:t>
      </w:r>
    </w:p>
    <w:p w14:paraId="13BAFB23">
      <w:pPr>
        <w:spacing w:after="0" w:line="576" w:lineRule="exact"/>
        <w:ind w:firstLine="560" w:firstLineChars="200"/>
        <w:rPr>
          <w:rFonts w:ascii="Times New Roman" w:hAnsi="Times New Roman" w:cs="Times New Roman"/>
          <w:color w:val="EE0000"/>
          <w:sz w:val="21"/>
        </w:rPr>
      </w:pPr>
      <w:r>
        <w:rPr>
          <w:rFonts w:ascii="Times New Roman" w:hAnsi="Times New Roman" w:eastAsia="楷体" w:cs="Times New Roman"/>
          <w:sz w:val="28"/>
          <w:szCs w:val="32"/>
          <w14:ligatures w14:val="none"/>
        </w:rPr>
        <w:t>（二）计划招生人数：</w:t>
      </w:r>
      <w:r>
        <w:rPr>
          <w:rFonts w:ascii="Times New Roman" w:hAnsi="Times New Roman" w:eastAsia="仿宋" w:cs="Times New Roman"/>
          <w:sz w:val="28"/>
          <w:szCs w:val="32"/>
          <w14:ligatures w14:val="none"/>
        </w:rPr>
        <w:t>计划招生30人</w:t>
      </w:r>
    </w:p>
    <w:p w14:paraId="53C80627">
      <w:pPr>
        <w:spacing w:after="0" w:line="576" w:lineRule="exact"/>
        <w:ind w:firstLine="560" w:firstLineChars="200"/>
        <w:rPr>
          <w:rFonts w:ascii="Times New Roman" w:hAnsi="Times New Roman" w:eastAsia="仿宋" w:cs="Times New Roman"/>
          <w:sz w:val="28"/>
          <w:szCs w:val="32"/>
          <w14:ligatures w14:val="none"/>
        </w:rPr>
      </w:pPr>
      <w:r>
        <w:rPr>
          <w:rFonts w:ascii="Times New Roman" w:hAnsi="Times New Roman" w:eastAsia="楷体" w:cs="Times New Roman"/>
          <w:sz w:val="28"/>
          <w:szCs w:val="32"/>
          <w14:ligatures w14:val="none"/>
        </w:rPr>
        <w:t>（三）学制、学分：</w:t>
      </w:r>
      <w:r>
        <w:rPr>
          <w:rFonts w:ascii="Times New Roman" w:hAnsi="Times New Roman" w:eastAsia="仿宋" w:cs="Times New Roman"/>
          <w:sz w:val="28"/>
          <w:szCs w:val="32"/>
          <w14:ligatures w14:val="none"/>
        </w:rPr>
        <w:t>一年、10学分</w:t>
      </w:r>
    </w:p>
    <w:p w14:paraId="3EC67BE8">
      <w:pPr>
        <w:spacing w:after="0" w:line="576" w:lineRule="exact"/>
        <w:ind w:firstLine="560" w:firstLineChars="200"/>
        <w:rPr>
          <w:rFonts w:ascii="Times New Roman" w:hAnsi="Times New Roman" w:eastAsia="仿宋" w:cs="Times New Roman"/>
          <w:sz w:val="28"/>
          <w:szCs w:val="32"/>
          <w14:ligatures w14:val="none"/>
        </w:rPr>
      </w:pPr>
      <w:r>
        <w:rPr>
          <w:rFonts w:ascii="Times New Roman" w:hAnsi="Times New Roman" w:eastAsia="楷体" w:cs="Times New Roman"/>
          <w:sz w:val="28"/>
          <w:szCs w:val="32"/>
          <w14:ligatures w14:val="none"/>
        </w:rPr>
        <w:t>（四）收费标准：</w:t>
      </w:r>
      <w:r>
        <w:rPr>
          <w:rFonts w:ascii="Times New Roman" w:hAnsi="Times New Roman" w:eastAsia="仿宋" w:cs="Times New Roman"/>
          <w:sz w:val="28"/>
          <w:szCs w:val="32"/>
          <w14:ligatures w14:val="none"/>
        </w:rPr>
        <w:t>80元/分，合计800元</w:t>
      </w:r>
    </w:p>
    <w:p w14:paraId="3C857A7E">
      <w:pPr>
        <w:spacing w:after="0" w:line="576" w:lineRule="exact"/>
        <w:ind w:firstLine="560" w:firstLineChars="200"/>
        <w:rPr>
          <w:rFonts w:ascii="Times New Roman" w:hAnsi="Times New Roman" w:eastAsia="仿宋" w:cs="Times New Roman"/>
          <w:sz w:val="28"/>
          <w:szCs w:val="32"/>
          <w14:ligatures w14:val="none"/>
        </w:rPr>
      </w:pPr>
      <w:r>
        <w:rPr>
          <w:rFonts w:ascii="Times New Roman" w:hAnsi="Times New Roman" w:eastAsia="楷体" w:cs="Times New Roman"/>
          <w:sz w:val="28"/>
          <w:szCs w:val="32"/>
          <w14:ligatures w14:val="none"/>
        </w:rPr>
        <w:t>（五）授课方式：</w:t>
      </w:r>
      <w:r>
        <w:rPr>
          <w:rFonts w:ascii="Times New Roman" w:hAnsi="Times New Roman" w:eastAsia="仿宋" w:cs="Times New Roman"/>
          <w:sz w:val="28"/>
          <w:szCs w:val="32"/>
          <w14:ligatures w14:val="none"/>
        </w:rPr>
        <w:t>本微专业独立开班，学制一年，利用课余时间授课。线上线下混合式授课。</w:t>
      </w:r>
    </w:p>
    <w:p w14:paraId="71F23E9C">
      <w:pPr>
        <w:spacing w:after="0" w:line="576" w:lineRule="exact"/>
        <w:ind w:firstLine="560" w:firstLineChars="200"/>
        <w:jc w:val="both"/>
        <w:rPr>
          <w:rFonts w:ascii="Times New Roman" w:hAnsi="Times New Roman" w:eastAsia="黑体" w:cs="Times New Roman"/>
          <w:sz w:val="28"/>
          <w:szCs w:val="32"/>
          <w14:ligatures w14:val="none"/>
        </w:rPr>
      </w:pPr>
      <w:r>
        <w:rPr>
          <w:rFonts w:ascii="Times New Roman" w:hAnsi="Times New Roman" w:eastAsia="黑体" w:cs="Times New Roman"/>
          <w:sz w:val="28"/>
          <w:szCs w:val="32"/>
          <w14:ligatures w14:val="none"/>
        </w:rPr>
        <w:t>六、学分认定与证书授予</w:t>
      </w:r>
    </w:p>
    <w:p w14:paraId="3E374222">
      <w:pPr>
        <w:spacing w:after="0" w:line="576" w:lineRule="exact"/>
        <w:ind w:firstLine="560" w:firstLineChars="200"/>
        <w:jc w:val="both"/>
        <w:rPr>
          <w:rFonts w:ascii="Times New Roman" w:hAnsi="Times New Roman" w:eastAsia="仿宋" w:cs="Times New Roman"/>
          <w:sz w:val="28"/>
          <w:szCs w:val="32"/>
          <w14:ligatures w14:val="none"/>
        </w:rPr>
      </w:pPr>
      <w:r>
        <w:rPr>
          <w:rFonts w:ascii="Times New Roman" w:hAnsi="Times New Roman" w:eastAsia="仿宋" w:cs="Times New Roman"/>
          <w:sz w:val="28"/>
          <w:szCs w:val="32"/>
          <w14:ligatures w14:val="none"/>
        </w:rPr>
        <w:t>学生完成微专业培养方案规定的课程并达到学习要求，由微专业所在学院审核后提出结业名单，报教务处备案，由教务处统一颁发结业证书和成绩单；微专业是非学历教育，不授予学位。</w:t>
      </w:r>
    </w:p>
    <w:p w14:paraId="2AC6A6FD">
      <w:pPr>
        <w:spacing w:after="0" w:line="576" w:lineRule="exact"/>
        <w:ind w:firstLine="560" w:firstLineChars="200"/>
        <w:jc w:val="both"/>
        <w:rPr>
          <w:rFonts w:ascii="Times New Roman" w:hAnsi="Times New Roman" w:eastAsia="黑体" w:cs="Times New Roman"/>
          <w:sz w:val="28"/>
          <w:szCs w:val="32"/>
          <w14:ligatures w14:val="none"/>
        </w:rPr>
      </w:pPr>
      <w:r>
        <w:rPr>
          <w:rFonts w:ascii="Times New Roman" w:hAnsi="Times New Roman" w:eastAsia="黑体" w:cs="Times New Roman"/>
          <w:sz w:val="28"/>
          <w:szCs w:val="32"/>
          <w14:ligatures w14:val="none"/>
        </w:rPr>
        <w:t>七、微专业课程</w:t>
      </w:r>
    </w:p>
    <w:p w14:paraId="128D3FF6">
      <w:pPr>
        <w:spacing w:after="156" w:afterLines="50" w:line="576" w:lineRule="exact"/>
        <w:ind w:firstLine="560" w:firstLineChars="200"/>
        <w:jc w:val="both"/>
        <w:rPr>
          <w:rFonts w:ascii="Times New Roman" w:hAnsi="Times New Roman" w:eastAsia="楷体" w:cs="Times New Roman"/>
          <w:sz w:val="28"/>
          <w:szCs w:val="32"/>
          <w14:ligatures w14:val="none"/>
        </w:rPr>
      </w:pPr>
      <w:r>
        <w:rPr>
          <w:rFonts w:ascii="Times New Roman" w:hAnsi="Times New Roman" w:eastAsia="楷体" w:cs="Times New Roman"/>
          <w:sz w:val="28"/>
          <w:szCs w:val="32"/>
          <w14:ligatures w14:val="none"/>
        </w:rPr>
        <w:t>（一）课程设置及学时分配表</w:t>
      </w:r>
    </w:p>
    <w:tbl>
      <w:tblPr>
        <w:tblStyle w:val="15"/>
        <w:tblW w:w="4843" w:type="pct"/>
        <w:jc w:val="center"/>
        <w:tblLayout w:type="autofit"/>
        <w:tblCellMar>
          <w:top w:w="0" w:type="dxa"/>
          <w:left w:w="0" w:type="dxa"/>
          <w:bottom w:w="0" w:type="dxa"/>
          <w:right w:w="0" w:type="dxa"/>
        </w:tblCellMar>
      </w:tblPr>
      <w:tblGrid>
        <w:gridCol w:w="822"/>
        <w:gridCol w:w="2951"/>
        <w:gridCol w:w="831"/>
        <w:gridCol w:w="796"/>
        <w:gridCol w:w="1662"/>
        <w:gridCol w:w="1280"/>
      </w:tblGrid>
      <w:tr w14:paraId="6E9B84AB">
        <w:tblPrEx>
          <w:tblCellMar>
            <w:top w:w="0" w:type="dxa"/>
            <w:left w:w="0" w:type="dxa"/>
            <w:bottom w:w="0" w:type="dxa"/>
            <w:right w:w="0" w:type="dxa"/>
          </w:tblCellMar>
        </w:tblPrEx>
        <w:trPr>
          <w:trHeight w:val="521" w:hRule="atLeast"/>
          <w:jc w:val="center"/>
        </w:trPr>
        <w:tc>
          <w:tcPr>
            <w:tcW w:w="49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3A8FE3A">
            <w:pPr>
              <w:snapToGrid w:val="0"/>
              <w:spacing w:after="0" w:line="240" w:lineRule="auto"/>
              <w:jc w:val="center"/>
              <w:rPr>
                <w:rFonts w:ascii="Times New Roman" w:hAnsi="Times New Roman" w:eastAsia="仿宋" w:cs="Times New Roman"/>
                <w:b/>
                <w14:ligatures w14:val="none"/>
              </w:rPr>
            </w:pPr>
            <w:r>
              <w:rPr>
                <w:rFonts w:ascii="Times New Roman" w:hAnsi="Times New Roman" w:eastAsia="仿宋" w:cs="Times New Roman"/>
                <w:b/>
                <w14:ligatures w14:val="none"/>
              </w:rPr>
              <w:t>序号</w:t>
            </w:r>
          </w:p>
        </w:tc>
        <w:tc>
          <w:tcPr>
            <w:tcW w:w="176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FA83C10">
            <w:pPr>
              <w:snapToGrid w:val="0"/>
              <w:spacing w:after="0" w:line="240" w:lineRule="auto"/>
              <w:jc w:val="center"/>
              <w:rPr>
                <w:rFonts w:ascii="Times New Roman" w:hAnsi="Times New Roman" w:eastAsia="仿宋" w:cs="Times New Roman"/>
                <w:b/>
                <w14:ligatures w14:val="none"/>
              </w:rPr>
            </w:pPr>
            <w:r>
              <w:rPr>
                <w:rFonts w:ascii="Times New Roman" w:hAnsi="Times New Roman" w:eastAsia="仿宋" w:cs="Times New Roman"/>
                <w:b/>
                <w14:ligatures w14:val="none"/>
              </w:rPr>
              <w:t>课程名称</w:t>
            </w:r>
          </w:p>
        </w:tc>
        <w:tc>
          <w:tcPr>
            <w:tcW w:w="4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AE84BE5">
            <w:pPr>
              <w:snapToGrid w:val="0"/>
              <w:spacing w:after="0" w:line="240" w:lineRule="auto"/>
              <w:jc w:val="center"/>
              <w:rPr>
                <w:rFonts w:ascii="Times New Roman" w:hAnsi="Times New Roman" w:eastAsia="仿宋" w:cs="Times New Roman"/>
                <w:b/>
                <w14:ligatures w14:val="none"/>
              </w:rPr>
            </w:pPr>
            <w:r>
              <w:rPr>
                <w:rFonts w:ascii="Times New Roman" w:hAnsi="Times New Roman" w:eastAsia="仿宋" w:cs="Times New Roman"/>
                <w:b/>
                <w14:ligatures w14:val="none"/>
              </w:rPr>
              <w:t>学分</w:t>
            </w:r>
          </w:p>
        </w:tc>
        <w:tc>
          <w:tcPr>
            <w:tcW w:w="47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6B0A19D">
            <w:pPr>
              <w:snapToGrid w:val="0"/>
              <w:spacing w:after="0" w:line="240" w:lineRule="auto"/>
              <w:jc w:val="center"/>
              <w:rPr>
                <w:rFonts w:ascii="Times New Roman" w:hAnsi="Times New Roman" w:eastAsia="仿宋" w:cs="Times New Roman"/>
                <w:b/>
                <w14:ligatures w14:val="none"/>
              </w:rPr>
            </w:pPr>
            <w:r>
              <w:rPr>
                <w:rFonts w:ascii="Times New Roman" w:hAnsi="Times New Roman" w:eastAsia="仿宋" w:cs="Times New Roman"/>
                <w:b/>
                <w14:ligatures w14:val="none"/>
              </w:rPr>
              <w:t>学时</w:t>
            </w:r>
          </w:p>
        </w:tc>
        <w:tc>
          <w:tcPr>
            <w:tcW w:w="996"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970137E">
            <w:pPr>
              <w:snapToGrid w:val="0"/>
              <w:spacing w:after="0" w:line="240" w:lineRule="auto"/>
              <w:jc w:val="center"/>
              <w:rPr>
                <w:rFonts w:ascii="Times New Roman" w:hAnsi="Times New Roman" w:eastAsia="仿宋" w:cs="Times New Roman"/>
                <w:b/>
                <w14:ligatures w14:val="none"/>
              </w:rPr>
            </w:pPr>
            <w:r>
              <w:rPr>
                <w:rFonts w:ascii="Times New Roman" w:hAnsi="Times New Roman" w:eastAsia="仿宋" w:cs="Times New Roman"/>
                <w:b/>
                <w14:ligatures w14:val="none"/>
              </w:rPr>
              <w:t>开设学期</w:t>
            </w:r>
          </w:p>
        </w:tc>
        <w:tc>
          <w:tcPr>
            <w:tcW w:w="76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3EE446C">
            <w:pPr>
              <w:snapToGrid w:val="0"/>
              <w:spacing w:after="0" w:line="240" w:lineRule="auto"/>
              <w:jc w:val="center"/>
              <w:rPr>
                <w:rFonts w:ascii="Times New Roman" w:hAnsi="Times New Roman" w:eastAsia="仿宋" w:cs="Times New Roman"/>
                <w:b/>
                <w14:ligatures w14:val="none"/>
              </w:rPr>
            </w:pPr>
            <w:r>
              <w:rPr>
                <w:rFonts w:ascii="Times New Roman" w:hAnsi="Times New Roman" w:eastAsia="仿宋" w:cs="Times New Roman"/>
                <w:b/>
                <w14:ligatures w14:val="none"/>
              </w:rPr>
              <w:t>课程性质</w:t>
            </w:r>
          </w:p>
        </w:tc>
      </w:tr>
      <w:tr w14:paraId="20687C80">
        <w:tblPrEx>
          <w:tblCellMar>
            <w:top w:w="0" w:type="dxa"/>
            <w:left w:w="0" w:type="dxa"/>
            <w:bottom w:w="0" w:type="dxa"/>
            <w:right w:w="0" w:type="dxa"/>
          </w:tblCellMar>
        </w:tblPrEx>
        <w:trPr>
          <w:trHeight w:val="521" w:hRule="atLeast"/>
          <w:jc w:val="center"/>
        </w:trPr>
        <w:tc>
          <w:tcPr>
            <w:tcW w:w="49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B075740">
            <w:pPr>
              <w:snapToGrid w:val="0"/>
              <w:spacing w:after="0" w:line="240" w:lineRule="auto"/>
              <w:jc w:val="center"/>
              <w:rPr>
                <w:rFonts w:ascii="Times New Roman" w:hAnsi="Times New Roman" w:eastAsia="宋体" w:cs="Times New Roman"/>
              </w:rPr>
            </w:pPr>
            <w:r>
              <w:rPr>
                <w:rFonts w:ascii="Times New Roman" w:hAnsi="Times New Roman" w:eastAsia="仿宋" w:cs="Times New Roman"/>
                <w:b/>
                <w14:ligatures w14:val="none"/>
              </w:rPr>
              <w:t>1</w:t>
            </w:r>
          </w:p>
        </w:tc>
        <w:tc>
          <w:tcPr>
            <w:tcW w:w="176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5B1AD1B">
            <w:pPr>
              <w:snapToGrid w:val="0"/>
              <w:spacing w:after="0" w:line="240" w:lineRule="auto"/>
              <w:rPr>
                <w:rFonts w:ascii="Times New Roman" w:hAnsi="Times New Roman" w:eastAsia="仿宋" w:cs="Times New Roman"/>
                <w14:ligatures w14:val="none"/>
              </w:rPr>
            </w:pPr>
            <w:bookmarkStart w:id="0" w:name="_Hlk168565787"/>
            <w:bookmarkEnd w:id="0"/>
            <w:r>
              <w:rPr>
                <w:rFonts w:ascii="Times New Roman" w:hAnsi="Times New Roman" w:eastAsia="仿宋" w:cs="Times New Roman"/>
                <w14:ligatures w14:val="none"/>
              </w:rPr>
              <w:t>低空经济导论</w:t>
            </w:r>
          </w:p>
        </w:tc>
        <w:tc>
          <w:tcPr>
            <w:tcW w:w="4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C6F7794">
            <w:pPr>
              <w:snapToGrid w:val="0"/>
              <w:spacing w:after="0" w:line="240" w:lineRule="auto"/>
              <w:jc w:val="center"/>
              <w:rPr>
                <w:rFonts w:ascii="Times New Roman" w:hAnsi="Times New Roman" w:eastAsia="仿宋" w:cs="Times New Roman"/>
                <w14:ligatures w14:val="none"/>
              </w:rPr>
            </w:pPr>
            <w:r>
              <w:rPr>
                <w:rFonts w:ascii="Times New Roman" w:hAnsi="Times New Roman" w:eastAsia="仿宋" w:cs="Times New Roman"/>
                <w14:ligatures w14:val="none"/>
              </w:rPr>
              <w:t>1</w:t>
            </w:r>
          </w:p>
        </w:tc>
        <w:tc>
          <w:tcPr>
            <w:tcW w:w="47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4507503">
            <w:pPr>
              <w:snapToGrid w:val="0"/>
              <w:spacing w:after="0" w:line="240" w:lineRule="auto"/>
              <w:jc w:val="center"/>
              <w:rPr>
                <w:rFonts w:ascii="Times New Roman" w:hAnsi="Times New Roman" w:eastAsia="仿宋" w:cs="Times New Roman"/>
                <w14:ligatures w14:val="none"/>
              </w:rPr>
            </w:pPr>
            <w:r>
              <w:rPr>
                <w:rFonts w:ascii="Times New Roman" w:hAnsi="Times New Roman" w:eastAsia="仿宋" w:cs="Times New Roman"/>
                <w14:ligatures w14:val="none"/>
              </w:rPr>
              <w:t>14</w:t>
            </w:r>
          </w:p>
        </w:tc>
        <w:tc>
          <w:tcPr>
            <w:tcW w:w="996"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0C6154C">
            <w:pPr>
              <w:snapToGrid w:val="0"/>
              <w:spacing w:after="0" w:line="240" w:lineRule="auto"/>
              <w:jc w:val="center"/>
              <w:rPr>
                <w:rFonts w:ascii="Times New Roman" w:hAnsi="Times New Roman" w:eastAsia="仿宋" w:cs="Times New Roman"/>
                <w14:ligatures w14:val="none"/>
              </w:rPr>
            </w:pPr>
            <w:r>
              <w:rPr>
                <w:rFonts w:ascii="Times New Roman" w:hAnsi="Times New Roman" w:eastAsia="仿宋" w:cs="Times New Roman"/>
                <w14:ligatures w14:val="none"/>
              </w:rPr>
              <w:t>2026年</w:t>
            </w:r>
          </w:p>
          <w:p w14:paraId="34F16FF4">
            <w:pPr>
              <w:snapToGrid w:val="0"/>
              <w:spacing w:after="0" w:line="240" w:lineRule="auto"/>
              <w:jc w:val="center"/>
              <w:rPr>
                <w:rFonts w:ascii="Times New Roman" w:hAnsi="Times New Roman" w:eastAsia="仿宋" w:cs="Times New Roman"/>
                <w14:ligatures w14:val="none"/>
              </w:rPr>
            </w:pPr>
            <w:r>
              <w:rPr>
                <w:rFonts w:ascii="Times New Roman" w:hAnsi="Times New Roman" w:eastAsia="仿宋" w:cs="Times New Roman"/>
                <w14:ligatures w14:val="none"/>
              </w:rPr>
              <w:t>春季学期</w:t>
            </w:r>
          </w:p>
        </w:tc>
        <w:tc>
          <w:tcPr>
            <w:tcW w:w="76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9203528">
            <w:pPr>
              <w:snapToGrid w:val="0"/>
              <w:spacing w:after="0" w:line="240" w:lineRule="auto"/>
              <w:jc w:val="center"/>
              <w:rPr>
                <w:rFonts w:ascii="Times New Roman" w:hAnsi="Times New Roman" w:eastAsia="仿宋" w:cs="Times New Roman"/>
                <w14:ligatures w14:val="none"/>
              </w:rPr>
            </w:pPr>
            <w:r>
              <w:rPr>
                <w:rFonts w:ascii="Times New Roman" w:hAnsi="Times New Roman" w:eastAsia="仿宋" w:cs="Times New Roman"/>
                <w14:ligatures w14:val="none"/>
              </w:rPr>
              <w:t>必修</w:t>
            </w:r>
          </w:p>
        </w:tc>
      </w:tr>
      <w:tr w14:paraId="63ABDB05">
        <w:tblPrEx>
          <w:tblCellMar>
            <w:top w:w="0" w:type="dxa"/>
            <w:left w:w="0" w:type="dxa"/>
            <w:bottom w:w="0" w:type="dxa"/>
            <w:right w:w="0" w:type="dxa"/>
          </w:tblCellMar>
        </w:tblPrEx>
        <w:trPr>
          <w:trHeight w:val="522" w:hRule="atLeast"/>
          <w:jc w:val="center"/>
        </w:trPr>
        <w:tc>
          <w:tcPr>
            <w:tcW w:w="49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2491F47">
            <w:pPr>
              <w:snapToGrid w:val="0"/>
              <w:spacing w:after="0" w:line="240" w:lineRule="auto"/>
              <w:jc w:val="center"/>
              <w:rPr>
                <w:rFonts w:ascii="Times New Roman" w:hAnsi="Times New Roman" w:eastAsia="仿宋" w:cs="Times New Roman"/>
                <w:b/>
                <w14:ligatures w14:val="none"/>
              </w:rPr>
            </w:pPr>
            <w:r>
              <w:rPr>
                <w:rFonts w:ascii="Times New Roman" w:hAnsi="Times New Roman" w:eastAsia="仿宋" w:cs="Times New Roman"/>
                <w:b/>
                <w14:ligatures w14:val="none"/>
              </w:rPr>
              <w:t>2</w:t>
            </w:r>
          </w:p>
        </w:tc>
        <w:tc>
          <w:tcPr>
            <w:tcW w:w="176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D6C0A72">
            <w:pPr>
              <w:snapToGrid w:val="0"/>
              <w:spacing w:after="0" w:line="240" w:lineRule="auto"/>
              <w:rPr>
                <w:rFonts w:ascii="Times New Roman" w:hAnsi="Times New Roman" w:eastAsia="仿宋" w:cs="Times New Roman"/>
                <w14:ligatures w14:val="none"/>
              </w:rPr>
            </w:pPr>
            <w:r>
              <w:rPr>
                <w:rFonts w:ascii="Times New Roman" w:hAnsi="Times New Roman" w:eastAsia="仿宋" w:cs="Times New Roman"/>
                <w14:ligatures w14:val="none"/>
              </w:rPr>
              <w:t>无人机技术基础与法规</w:t>
            </w:r>
          </w:p>
        </w:tc>
        <w:tc>
          <w:tcPr>
            <w:tcW w:w="4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F9956E0">
            <w:pPr>
              <w:snapToGrid w:val="0"/>
              <w:spacing w:after="0" w:line="240" w:lineRule="auto"/>
              <w:jc w:val="center"/>
              <w:rPr>
                <w:rFonts w:ascii="Times New Roman" w:hAnsi="Times New Roman" w:eastAsia="仿宋" w:cs="Times New Roman"/>
                <w14:ligatures w14:val="none"/>
              </w:rPr>
            </w:pPr>
            <w:r>
              <w:rPr>
                <w:rFonts w:ascii="Times New Roman" w:hAnsi="Times New Roman" w:eastAsia="仿宋" w:cs="Times New Roman"/>
                <w14:ligatures w14:val="none"/>
              </w:rPr>
              <w:t>2</w:t>
            </w:r>
          </w:p>
        </w:tc>
        <w:tc>
          <w:tcPr>
            <w:tcW w:w="47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5556EA7">
            <w:pPr>
              <w:snapToGrid w:val="0"/>
              <w:spacing w:after="0" w:line="240" w:lineRule="auto"/>
              <w:jc w:val="center"/>
              <w:rPr>
                <w:rFonts w:ascii="Times New Roman" w:hAnsi="Times New Roman" w:eastAsia="仿宋" w:cs="Times New Roman"/>
                <w14:ligatures w14:val="none"/>
              </w:rPr>
            </w:pPr>
            <w:r>
              <w:rPr>
                <w:rFonts w:ascii="Times New Roman" w:hAnsi="Times New Roman" w:eastAsia="仿宋" w:cs="Times New Roman"/>
                <w14:ligatures w14:val="none"/>
              </w:rPr>
              <w:t>28</w:t>
            </w:r>
          </w:p>
        </w:tc>
        <w:tc>
          <w:tcPr>
            <w:tcW w:w="996"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14D318F">
            <w:pPr>
              <w:snapToGrid w:val="0"/>
              <w:spacing w:after="0" w:line="240" w:lineRule="auto"/>
              <w:jc w:val="center"/>
              <w:rPr>
                <w:rFonts w:ascii="Times New Roman" w:hAnsi="Times New Roman" w:eastAsia="仿宋" w:cs="Times New Roman"/>
                <w14:ligatures w14:val="none"/>
              </w:rPr>
            </w:pPr>
            <w:r>
              <w:rPr>
                <w:rFonts w:ascii="Times New Roman" w:hAnsi="Times New Roman" w:eastAsia="仿宋" w:cs="Times New Roman"/>
                <w14:ligatures w14:val="none"/>
              </w:rPr>
              <w:t>2026年</w:t>
            </w:r>
          </w:p>
          <w:p w14:paraId="357DF783">
            <w:pPr>
              <w:snapToGrid w:val="0"/>
              <w:spacing w:after="0" w:line="240" w:lineRule="auto"/>
              <w:jc w:val="center"/>
              <w:rPr>
                <w:rFonts w:ascii="Times New Roman" w:hAnsi="Times New Roman" w:eastAsia="仿宋" w:cs="Times New Roman"/>
                <w14:ligatures w14:val="none"/>
              </w:rPr>
            </w:pPr>
            <w:r>
              <w:rPr>
                <w:rFonts w:ascii="Times New Roman" w:hAnsi="Times New Roman" w:eastAsia="仿宋" w:cs="Times New Roman"/>
                <w14:ligatures w14:val="none"/>
              </w:rPr>
              <w:t>春季学期</w:t>
            </w:r>
          </w:p>
        </w:tc>
        <w:tc>
          <w:tcPr>
            <w:tcW w:w="76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59D9278">
            <w:pPr>
              <w:snapToGrid w:val="0"/>
              <w:spacing w:after="0" w:line="240" w:lineRule="auto"/>
              <w:jc w:val="center"/>
              <w:rPr>
                <w:rFonts w:ascii="Times New Roman" w:hAnsi="Times New Roman" w:eastAsia="仿宋" w:cs="Times New Roman"/>
                <w14:ligatures w14:val="none"/>
              </w:rPr>
            </w:pPr>
            <w:r>
              <w:rPr>
                <w:rFonts w:ascii="Times New Roman" w:hAnsi="Times New Roman" w:eastAsia="仿宋" w:cs="Times New Roman"/>
                <w14:ligatures w14:val="none"/>
              </w:rPr>
              <w:t>必修</w:t>
            </w:r>
          </w:p>
        </w:tc>
      </w:tr>
      <w:tr w14:paraId="3344078B">
        <w:tblPrEx>
          <w:tblCellMar>
            <w:top w:w="0" w:type="dxa"/>
            <w:left w:w="0" w:type="dxa"/>
            <w:bottom w:w="0" w:type="dxa"/>
            <w:right w:w="0" w:type="dxa"/>
          </w:tblCellMar>
        </w:tblPrEx>
        <w:trPr>
          <w:trHeight w:val="521" w:hRule="atLeast"/>
          <w:jc w:val="center"/>
        </w:trPr>
        <w:tc>
          <w:tcPr>
            <w:tcW w:w="49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57D2DC4">
            <w:pPr>
              <w:snapToGrid w:val="0"/>
              <w:spacing w:after="0" w:line="240" w:lineRule="auto"/>
              <w:jc w:val="center"/>
              <w:rPr>
                <w:rFonts w:ascii="Times New Roman" w:hAnsi="Times New Roman" w:eastAsia="仿宋" w:cs="Times New Roman"/>
                <w:b/>
                <w14:ligatures w14:val="none"/>
              </w:rPr>
            </w:pPr>
            <w:r>
              <w:rPr>
                <w:rFonts w:ascii="Times New Roman" w:hAnsi="Times New Roman" w:eastAsia="仿宋" w:cs="Times New Roman"/>
                <w:b/>
                <w14:ligatures w14:val="none"/>
              </w:rPr>
              <w:t>3</w:t>
            </w:r>
          </w:p>
        </w:tc>
        <w:tc>
          <w:tcPr>
            <w:tcW w:w="176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22A2210">
            <w:pPr>
              <w:snapToGrid w:val="0"/>
              <w:spacing w:after="0" w:line="240" w:lineRule="auto"/>
              <w:rPr>
                <w:rFonts w:ascii="Times New Roman" w:hAnsi="Times New Roman" w:eastAsia="仿宋" w:cs="Times New Roman"/>
                <w14:ligatures w14:val="none"/>
              </w:rPr>
            </w:pPr>
            <w:r>
              <w:rPr>
                <w:rFonts w:ascii="Times New Roman" w:hAnsi="Times New Roman" w:eastAsia="仿宋" w:cs="Times New Roman"/>
                <w14:ligatures w14:val="none"/>
              </w:rPr>
              <w:t>低空经济创新应用场景设计</w:t>
            </w:r>
          </w:p>
        </w:tc>
        <w:tc>
          <w:tcPr>
            <w:tcW w:w="4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1AF86F1">
            <w:pPr>
              <w:snapToGrid w:val="0"/>
              <w:spacing w:after="0" w:line="240" w:lineRule="auto"/>
              <w:jc w:val="center"/>
              <w:rPr>
                <w:rFonts w:ascii="Times New Roman" w:hAnsi="Times New Roman" w:eastAsia="仿宋" w:cs="Times New Roman"/>
                <w14:ligatures w14:val="none"/>
              </w:rPr>
            </w:pPr>
            <w:r>
              <w:rPr>
                <w:rFonts w:ascii="Times New Roman" w:hAnsi="Times New Roman" w:eastAsia="仿宋" w:cs="Times New Roman"/>
                <w14:ligatures w14:val="none"/>
              </w:rPr>
              <w:t>1</w:t>
            </w:r>
          </w:p>
        </w:tc>
        <w:tc>
          <w:tcPr>
            <w:tcW w:w="47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F8EDBBB">
            <w:pPr>
              <w:snapToGrid w:val="0"/>
              <w:spacing w:after="0" w:line="240" w:lineRule="auto"/>
              <w:jc w:val="center"/>
              <w:rPr>
                <w:rFonts w:ascii="Times New Roman" w:hAnsi="Times New Roman" w:eastAsia="仿宋" w:cs="Times New Roman"/>
                <w14:ligatures w14:val="none"/>
              </w:rPr>
            </w:pPr>
            <w:r>
              <w:rPr>
                <w:rFonts w:ascii="Times New Roman" w:hAnsi="Times New Roman" w:eastAsia="仿宋" w:cs="Times New Roman"/>
                <w14:ligatures w14:val="none"/>
              </w:rPr>
              <w:t>14</w:t>
            </w:r>
          </w:p>
        </w:tc>
        <w:tc>
          <w:tcPr>
            <w:tcW w:w="996"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59EA09F">
            <w:pPr>
              <w:snapToGrid w:val="0"/>
              <w:spacing w:after="0" w:line="240" w:lineRule="auto"/>
              <w:jc w:val="center"/>
              <w:rPr>
                <w:rFonts w:ascii="Times New Roman" w:hAnsi="Times New Roman" w:eastAsia="仿宋" w:cs="Times New Roman"/>
                <w14:ligatures w14:val="none"/>
              </w:rPr>
            </w:pPr>
            <w:r>
              <w:rPr>
                <w:rFonts w:ascii="Times New Roman" w:hAnsi="Times New Roman" w:eastAsia="仿宋" w:cs="Times New Roman"/>
                <w14:ligatures w14:val="none"/>
              </w:rPr>
              <w:t>2026年</w:t>
            </w:r>
          </w:p>
          <w:p w14:paraId="18E9A992">
            <w:pPr>
              <w:snapToGrid w:val="0"/>
              <w:spacing w:after="0" w:line="240" w:lineRule="auto"/>
              <w:jc w:val="center"/>
              <w:rPr>
                <w:rFonts w:ascii="Times New Roman" w:hAnsi="Times New Roman" w:eastAsia="仿宋" w:cs="Times New Roman"/>
                <w14:ligatures w14:val="none"/>
              </w:rPr>
            </w:pPr>
            <w:r>
              <w:rPr>
                <w:rFonts w:ascii="Times New Roman" w:hAnsi="Times New Roman" w:eastAsia="仿宋" w:cs="Times New Roman"/>
                <w14:ligatures w14:val="none"/>
              </w:rPr>
              <w:t>春季学期</w:t>
            </w:r>
          </w:p>
        </w:tc>
        <w:tc>
          <w:tcPr>
            <w:tcW w:w="76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380586A">
            <w:pPr>
              <w:snapToGrid w:val="0"/>
              <w:spacing w:after="0" w:line="240" w:lineRule="auto"/>
              <w:jc w:val="center"/>
              <w:rPr>
                <w:rFonts w:ascii="Times New Roman" w:hAnsi="Times New Roman" w:eastAsia="仿宋" w:cs="Times New Roman"/>
                <w14:ligatures w14:val="none"/>
              </w:rPr>
            </w:pPr>
            <w:r>
              <w:rPr>
                <w:rFonts w:ascii="Times New Roman" w:hAnsi="Times New Roman" w:eastAsia="仿宋" w:cs="Times New Roman"/>
                <w14:ligatures w14:val="none"/>
              </w:rPr>
              <w:t>必修</w:t>
            </w:r>
          </w:p>
        </w:tc>
      </w:tr>
      <w:tr w14:paraId="0414402C">
        <w:tblPrEx>
          <w:tblCellMar>
            <w:top w:w="0" w:type="dxa"/>
            <w:left w:w="0" w:type="dxa"/>
            <w:bottom w:w="0" w:type="dxa"/>
            <w:right w:w="0" w:type="dxa"/>
          </w:tblCellMar>
        </w:tblPrEx>
        <w:trPr>
          <w:trHeight w:val="522" w:hRule="atLeast"/>
          <w:jc w:val="center"/>
        </w:trPr>
        <w:tc>
          <w:tcPr>
            <w:tcW w:w="49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9562D10">
            <w:pPr>
              <w:snapToGrid w:val="0"/>
              <w:spacing w:after="0" w:line="240" w:lineRule="auto"/>
              <w:jc w:val="center"/>
              <w:rPr>
                <w:rFonts w:ascii="Times New Roman" w:hAnsi="Times New Roman" w:eastAsia="仿宋" w:cs="Times New Roman"/>
                <w:b/>
                <w14:ligatures w14:val="none"/>
              </w:rPr>
            </w:pPr>
            <w:r>
              <w:rPr>
                <w:rFonts w:ascii="Times New Roman" w:hAnsi="Times New Roman" w:eastAsia="仿宋" w:cs="Times New Roman"/>
                <w:b/>
                <w14:ligatures w14:val="none"/>
              </w:rPr>
              <w:t>4</w:t>
            </w:r>
          </w:p>
        </w:tc>
        <w:tc>
          <w:tcPr>
            <w:tcW w:w="176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48414A3">
            <w:pPr>
              <w:snapToGrid w:val="0"/>
              <w:spacing w:after="0" w:line="240" w:lineRule="auto"/>
              <w:rPr>
                <w:rFonts w:ascii="Times New Roman" w:hAnsi="Times New Roman" w:eastAsia="仿宋" w:cs="Times New Roman"/>
                <w14:ligatures w14:val="none"/>
              </w:rPr>
            </w:pPr>
            <w:r>
              <w:rPr>
                <w:rFonts w:ascii="Times New Roman" w:hAnsi="Times New Roman" w:eastAsia="仿宋" w:cs="Times New Roman"/>
                <w14:ligatures w14:val="none"/>
              </w:rPr>
              <w:t>无人机飞行操控实训</w:t>
            </w:r>
          </w:p>
        </w:tc>
        <w:tc>
          <w:tcPr>
            <w:tcW w:w="4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8BAA325">
            <w:pPr>
              <w:snapToGrid w:val="0"/>
              <w:spacing w:after="0" w:line="240" w:lineRule="auto"/>
              <w:jc w:val="center"/>
              <w:rPr>
                <w:rFonts w:ascii="Times New Roman" w:hAnsi="Times New Roman" w:eastAsia="仿宋" w:cs="Times New Roman"/>
                <w14:ligatures w14:val="none"/>
              </w:rPr>
            </w:pPr>
            <w:r>
              <w:rPr>
                <w:rFonts w:ascii="Times New Roman" w:hAnsi="Times New Roman" w:eastAsia="仿宋" w:cs="Times New Roman"/>
                <w14:ligatures w14:val="none"/>
              </w:rPr>
              <w:t>3</w:t>
            </w:r>
          </w:p>
        </w:tc>
        <w:tc>
          <w:tcPr>
            <w:tcW w:w="47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D39E66D">
            <w:pPr>
              <w:snapToGrid w:val="0"/>
              <w:spacing w:after="0" w:line="240" w:lineRule="auto"/>
              <w:jc w:val="center"/>
              <w:rPr>
                <w:rFonts w:hint="default" w:ascii="Times New Roman" w:hAnsi="Times New Roman" w:eastAsia="仿宋" w:cs="Times New Roman"/>
                <w:lang w:val="en-US" w:eastAsia="zh-CN"/>
                <w14:ligatures w14:val="none"/>
              </w:rPr>
            </w:pPr>
            <w:r>
              <w:rPr>
                <w:rFonts w:hint="eastAsia" w:ascii="Times New Roman" w:hAnsi="Times New Roman" w:eastAsia="仿宋" w:cs="Times New Roman"/>
                <w:lang w:val="en-US" w:eastAsia="zh-CN"/>
                <w14:ligatures w14:val="none"/>
              </w:rPr>
              <w:t>42</w:t>
            </w:r>
          </w:p>
        </w:tc>
        <w:tc>
          <w:tcPr>
            <w:tcW w:w="996"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DF72F7D">
            <w:pPr>
              <w:snapToGrid w:val="0"/>
              <w:spacing w:after="0" w:line="240" w:lineRule="auto"/>
              <w:jc w:val="center"/>
              <w:rPr>
                <w:rFonts w:ascii="Times New Roman" w:hAnsi="Times New Roman" w:eastAsia="仿宋" w:cs="Times New Roman"/>
                <w14:ligatures w14:val="none"/>
              </w:rPr>
            </w:pPr>
            <w:r>
              <w:rPr>
                <w:rFonts w:ascii="Times New Roman" w:hAnsi="Times New Roman" w:eastAsia="仿宋" w:cs="Times New Roman"/>
                <w14:ligatures w14:val="none"/>
              </w:rPr>
              <w:t>2026年</w:t>
            </w:r>
          </w:p>
          <w:p w14:paraId="757B3260">
            <w:pPr>
              <w:snapToGrid w:val="0"/>
              <w:spacing w:after="0" w:line="240" w:lineRule="auto"/>
              <w:jc w:val="center"/>
              <w:rPr>
                <w:rFonts w:ascii="Times New Roman" w:hAnsi="Times New Roman" w:eastAsia="仿宋" w:cs="Times New Roman"/>
                <w14:ligatures w14:val="none"/>
              </w:rPr>
            </w:pPr>
            <w:r>
              <w:rPr>
                <w:rFonts w:ascii="Times New Roman" w:hAnsi="Times New Roman" w:eastAsia="仿宋" w:cs="Times New Roman"/>
                <w14:ligatures w14:val="none"/>
              </w:rPr>
              <w:t>秋季学期</w:t>
            </w:r>
          </w:p>
        </w:tc>
        <w:tc>
          <w:tcPr>
            <w:tcW w:w="76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5C5C916">
            <w:pPr>
              <w:snapToGrid w:val="0"/>
              <w:spacing w:after="0" w:line="240" w:lineRule="auto"/>
              <w:jc w:val="center"/>
              <w:rPr>
                <w:rFonts w:ascii="Times New Roman" w:hAnsi="Times New Roman" w:eastAsia="仿宋" w:cs="Times New Roman"/>
                <w14:ligatures w14:val="none"/>
              </w:rPr>
            </w:pPr>
            <w:r>
              <w:rPr>
                <w:rFonts w:ascii="Times New Roman" w:hAnsi="Times New Roman" w:eastAsia="仿宋" w:cs="Times New Roman"/>
                <w14:ligatures w14:val="none"/>
              </w:rPr>
              <w:t>必修</w:t>
            </w:r>
          </w:p>
        </w:tc>
      </w:tr>
      <w:tr w14:paraId="01F1CA58">
        <w:tblPrEx>
          <w:tblCellMar>
            <w:top w:w="0" w:type="dxa"/>
            <w:left w:w="0" w:type="dxa"/>
            <w:bottom w:w="0" w:type="dxa"/>
            <w:right w:w="0" w:type="dxa"/>
          </w:tblCellMar>
        </w:tblPrEx>
        <w:trPr>
          <w:trHeight w:val="522" w:hRule="atLeast"/>
          <w:jc w:val="center"/>
        </w:trPr>
        <w:tc>
          <w:tcPr>
            <w:tcW w:w="49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7D8464C">
            <w:pPr>
              <w:snapToGrid w:val="0"/>
              <w:spacing w:after="0" w:line="240" w:lineRule="auto"/>
              <w:jc w:val="center"/>
              <w:rPr>
                <w:rFonts w:ascii="Times New Roman" w:hAnsi="Times New Roman" w:eastAsia="仿宋" w:cs="Times New Roman"/>
                <w:b/>
                <w14:ligatures w14:val="none"/>
              </w:rPr>
            </w:pPr>
            <w:r>
              <w:rPr>
                <w:rFonts w:ascii="Times New Roman" w:hAnsi="Times New Roman" w:eastAsia="仿宋" w:cs="Times New Roman"/>
                <w:b/>
                <w14:ligatures w14:val="none"/>
              </w:rPr>
              <w:t>5</w:t>
            </w:r>
          </w:p>
        </w:tc>
        <w:tc>
          <w:tcPr>
            <w:tcW w:w="176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7DF0D27">
            <w:pPr>
              <w:snapToGrid w:val="0"/>
              <w:spacing w:after="0" w:line="240" w:lineRule="auto"/>
              <w:rPr>
                <w:rFonts w:ascii="Times New Roman" w:hAnsi="Times New Roman" w:eastAsia="仿宋" w:cs="Times New Roman"/>
                <w14:ligatures w14:val="none"/>
              </w:rPr>
            </w:pPr>
            <w:r>
              <w:rPr>
                <w:rFonts w:ascii="Times New Roman" w:hAnsi="Times New Roman" w:eastAsia="仿宋" w:cs="Times New Roman"/>
                <w14:ligatures w14:val="none"/>
              </w:rPr>
              <w:t>无人机航拍与成果制作</w:t>
            </w:r>
          </w:p>
        </w:tc>
        <w:tc>
          <w:tcPr>
            <w:tcW w:w="4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E4FE1D3">
            <w:pPr>
              <w:snapToGrid w:val="0"/>
              <w:spacing w:after="0" w:line="240" w:lineRule="auto"/>
              <w:jc w:val="center"/>
              <w:rPr>
                <w:rFonts w:ascii="Times New Roman" w:hAnsi="Times New Roman" w:eastAsia="仿宋" w:cs="Times New Roman"/>
                <w14:ligatures w14:val="none"/>
              </w:rPr>
            </w:pPr>
            <w:r>
              <w:rPr>
                <w:rFonts w:ascii="Times New Roman" w:hAnsi="Times New Roman" w:eastAsia="仿宋" w:cs="Times New Roman"/>
                <w14:ligatures w14:val="none"/>
              </w:rPr>
              <w:t>3</w:t>
            </w:r>
          </w:p>
        </w:tc>
        <w:tc>
          <w:tcPr>
            <w:tcW w:w="47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5268591">
            <w:pPr>
              <w:snapToGrid w:val="0"/>
              <w:spacing w:after="0" w:line="240" w:lineRule="auto"/>
              <w:jc w:val="center"/>
              <w:rPr>
                <w:rFonts w:hint="default" w:ascii="Times New Roman" w:hAnsi="Times New Roman" w:eastAsia="仿宋" w:cs="Times New Roman"/>
                <w:lang w:val="en-US" w:eastAsia="zh-CN"/>
                <w14:ligatures w14:val="none"/>
              </w:rPr>
            </w:pPr>
            <w:r>
              <w:rPr>
                <w:rFonts w:hint="eastAsia" w:ascii="Times New Roman" w:hAnsi="Times New Roman" w:eastAsia="仿宋" w:cs="Times New Roman"/>
                <w:lang w:val="en-US" w:eastAsia="zh-CN"/>
                <w14:ligatures w14:val="none"/>
              </w:rPr>
              <w:t>42</w:t>
            </w:r>
          </w:p>
        </w:tc>
        <w:tc>
          <w:tcPr>
            <w:tcW w:w="996"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86C9EA0">
            <w:pPr>
              <w:snapToGrid w:val="0"/>
              <w:spacing w:after="0" w:line="240" w:lineRule="auto"/>
              <w:jc w:val="center"/>
              <w:rPr>
                <w:rFonts w:ascii="Times New Roman" w:hAnsi="Times New Roman" w:eastAsia="仿宋" w:cs="Times New Roman"/>
                <w14:ligatures w14:val="none"/>
              </w:rPr>
            </w:pPr>
            <w:r>
              <w:rPr>
                <w:rFonts w:ascii="Times New Roman" w:hAnsi="Times New Roman" w:eastAsia="仿宋" w:cs="Times New Roman"/>
                <w14:ligatures w14:val="none"/>
              </w:rPr>
              <w:t>2026年</w:t>
            </w:r>
          </w:p>
          <w:p w14:paraId="78350C03">
            <w:pPr>
              <w:snapToGrid w:val="0"/>
              <w:spacing w:after="0" w:line="240" w:lineRule="auto"/>
              <w:jc w:val="center"/>
              <w:rPr>
                <w:rFonts w:ascii="Times New Roman" w:hAnsi="Times New Roman" w:eastAsia="仿宋" w:cs="Times New Roman"/>
                <w14:ligatures w14:val="none"/>
              </w:rPr>
            </w:pPr>
            <w:r>
              <w:rPr>
                <w:rFonts w:ascii="Times New Roman" w:hAnsi="Times New Roman" w:eastAsia="仿宋" w:cs="Times New Roman"/>
                <w14:ligatures w14:val="none"/>
              </w:rPr>
              <w:t>秋季学期</w:t>
            </w:r>
          </w:p>
        </w:tc>
        <w:tc>
          <w:tcPr>
            <w:tcW w:w="76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DF402CE">
            <w:pPr>
              <w:snapToGrid w:val="0"/>
              <w:spacing w:after="0" w:line="240" w:lineRule="auto"/>
              <w:jc w:val="center"/>
              <w:rPr>
                <w:rFonts w:ascii="Times New Roman" w:hAnsi="Times New Roman" w:eastAsia="仿宋" w:cs="Times New Roman"/>
                <w14:ligatures w14:val="none"/>
              </w:rPr>
            </w:pPr>
            <w:r>
              <w:rPr>
                <w:rFonts w:ascii="Times New Roman" w:hAnsi="Times New Roman" w:eastAsia="仿宋" w:cs="Times New Roman"/>
                <w14:ligatures w14:val="none"/>
              </w:rPr>
              <w:t>必修</w:t>
            </w:r>
          </w:p>
        </w:tc>
      </w:tr>
    </w:tbl>
    <w:p w14:paraId="1C83AF32">
      <w:pPr>
        <w:spacing w:after="0" w:line="576" w:lineRule="exact"/>
        <w:ind w:firstLine="560" w:firstLineChars="200"/>
        <w:jc w:val="both"/>
        <w:rPr>
          <w:rFonts w:ascii="Times New Roman" w:hAnsi="Times New Roman" w:eastAsia="楷体" w:cs="Times New Roman"/>
          <w:sz w:val="28"/>
          <w:szCs w:val="32"/>
          <w14:ligatures w14:val="none"/>
        </w:rPr>
      </w:pPr>
      <w:r>
        <w:rPr>
          <w:rFonts w:ascii="Times New Roman" w:hAnsi="Times New Roman" w:eastAsia="楷体" w:cs="Times New Roman"/>
          <w:sz w:val="28"/>
          <w:szCs w:val="32"/>
          <w14:ligatures w14:val="none"/>
        </w:rPr>
        <w:t>（二）课程简介</w:t>
      </w:r>
    </w:p>
    <w:p w14:paraId="5757EC08">
      <w:pPr>
        <w:spacing w:after="0" w:line="576" w:lineRule="exact"/>
        <w:ind w:firstLine="560" w:firstLineChars="200"/>
        <w:jc w:val="both"/>
        <w:rPr>
          <w:rFonts w:ascii="Times New Roman" w:hAnsi="Times New Roman" w:eastAsia="黑体" w:cs="Times New Roman"/>
          <w:sz w:val="28"/>
          <w:szCs w:val="32"/>
          <w14:ligatures w14:val="none"/>
        </w:rPr>
      </w:pPr>
      <w:r>
        <w:rPr>
          <w:rFonts w:ascii="Times New Roman" w:hAnsi="Times New Roman" w:eastAsia="黑体" w:cs="Times New Roman"/>
          <w:sz w:val="28"/>
          <w:szCs w:val="32"/>
          <w14:ligatures w14:val="none"/>
        </w:rPr>
        <w:t>1. 低空经济导论</w:t>
      </w:r>
    </w:p>
    <w:p w14:paraId="3C476819">
      <w:pPr>
        <w:spacing w:after="0" w:line="576" w:lineRule="exact"/>
        <w:ind w:firstLine="560" w:firstLineChars="200"/>
        <w:jc w:val="both"/>
        <w:rPr>
          <w:rFonts w:ascii="Times New Roman" w:hAnsi="Times New Roman" w:eastAsia="仿宋" w:cs="Times New Roman"/>
          <w:sz w:val="28"/>
          <w:szCs w:val="32"/>
          <w14:ligatures w14:val="none"/>
        </w:rPr>
      </w:pPr>
      <w:r>
        <w:rPr>
          <w:rFonts w:ascii="Times New Roman" w:hAnsi="Times New Roman" w:eastAsia="仿宋" w:cs="Times New Roman"/>
          <w:sz w:val="28"/>
          <w:szCs w:val="32"/>
          <w14:ligatures w14:val="none"/>
        </w:rPr>
        <w:t>讲解低空经济的概念内涵、发展历程、产业生态及未来趋势。通过丰富的案例分析，引导学生了解行业发展现状与市场需求，培养学生对低空经济领域的全局视野与敏锐洞察力。</w:t>
      </w:r>
    </w:p>
    <w:p w14:paraId="6CFF84A4">
      <w:pPr>
        <w:spacing w:after="0" w:line="576" w:lineRule="exact"/>
        <w:ind w:firstLine="560" w:firstLineChars="200"/>
        <w:jc w:val="both"/>
        <w:rPr>
          <w:rFonts w:ascii="Times New Roman" w:hAnsi="Times New Roman" w:eastAsia="黑体" w:cs="Times New Roman"/>
          <w:sz w:val="28"/>
          <w:szCs w:val="32"/>
          <w14:ligatures w14:val="none"/>
        </w:rPr>
      </w:pPr>
      <w:r>
        <w:rPr>
          <w:rFonts w:ascii="Times New Roman" w:hAnsi="Times New Roman" w:eastAsia="黑体" w:cs="Times New Roman"/>
          <w:sz w:val="28"/>
          <w:szCs w:val="32"/>
          <w14:ligatures w14:val="none"/>
        </w:rPr>
        <w:t>2. 无人机技术基础与法规</w:t>
      </w:r>
    </w:p>
    <w:p w14:paraId="1A61AB8D">
      <w:pPr>
        <w:spacing w:after="0" w:line="576" w:lineRule="exact"/>
        <w:ind w:firstLine="560" w:firstLineChars="200"/>
        <w:jc w:val="both"/>
        <w:rPr>
          <w:rFonts w:ascii="Times New Roman" w:hAnsi="Times New Roman" w:eastAsia="仿宋" w:cs="Times New Roman"/>
          <w:sz w:val="28"/>
          <w:szCs w:val="32"/>
          <w14:ligatures w14:val="none"/>
        </w:rPr>
      </w:pPr>
      <w:r>
        <w:rPr>
          <w:rFonts w:ascii="Times New Roman" w:hAnsi="Times New Roman" w:eastAsia="仿宋" w:cs="Times New Roman"/>
          <w:sz w:val="28"/>
          <w:szCs w:val="32"/>
          <w14:ligatures w14:val="none"/>
        </w:rPr>
        <w:t>讲解无人机的结构组成、飞行原理、导航定位系统、时空信息等基础知识，同时详细解读无人机相关的法律法规与安全规范，树立依法依规操作的意识，确保无人机使用的安全性与合法性。</w:t>
      </w:r>
    </w:p>
    <w:p w14:paraId="1E13E81D">
      <w:pPr>
        <w:spacing w:after="0" w:line="576" w:lineRule="exact"/>
        <w:ind w:firstLine="560" w:firstLineChars="200"/>
        <w:jc w:val="both"/>
        <w:rPr>
          <w:rFonts w:ascii="Times New Roman" w:hAnsi="Times New Roman" w:eastAsia="黑体" w:cs="Times New Roman"/>
          <w:sz w:val="28"/>
          <w:szCs w:val="32"/>
          <w14:ligatures w14:val="none"/>
        </w:rPr>
      </w:pPr>
      <w:r>
        <w:rPr>
          <w:rFonts w:ascii="Times New Roman" w:hAnsi="Times New Roman" w:eastAsia="黑体" w:cs="Times New Roman"/>
          <w:sz w:val="28"/>
          <w:szCs w:val="32"/>
          <w14:ligatures w14:val="none"/>
        </w:rPr>
        <w:t>3. 低空经济创新应用场景设计</w:t>
      </w:r>
    </w:p>
    <w:p w14:paraId="11F0C738">
      <w:pPr>
        <w:spacing w:after="0" w:line="576" w:lineRule="exact"/>
        <w:ind w:firstLine="560" w:firstLineChars="200"/>
        <w:jc w:val="both"/>
        <w:rPr>
          <w:rFonts w:ascii="Times New Roman" w:hAnsi="Times New Roman" w:eastAsia="仿宋" w:cs="Times New Roman"/>
          <w:sz w:val="28"/>
          <w:szCs w:val="32"/>
          <w14:ligatures w14:val="none"/>
        </w:rPr>
      </w:pPr>
      <w:r>
        <w:rPr>
          <w:rFonts w:ascii="Times New Roman" w:hAnsi="Times New Roman" w:eastAsia="仿宋" w:cs="Times New Roman"/>
          <w:sz w:val="28"/>
          <w:szCs w:val="32"/>
          <w14:ligatures w14:val="none"/>
        </w:rPr>
        <w:t>通过案例研讨、小组讨论、项目设计等方式，引导和组织学生探索无人机与原专业结合的创新应用场景，并以航线规划设计、商业计划书等形式呈现学习成果，培养学生的创新思维与场景构建能力。</w:t>
      </w:r>
    </w:p>
    <w:p w14:paraId="5291086C">
      <w:pPr>
        <w:spacing w:after="0" w:line="576" w:lineRule="exact"/>
        <w:ind w:firstLine="560" w:firstLineChars="200"/>
        <w:jc w:val="both"/>
        <w:rPr>
          <w:rFonts w:ascii="Times New Roman" w:hAnsi="Times New Roman" w:eastAsia="黑体" w:cs="Times New Roman"/>
          <w:sz w:val="28"/>
          <w:szCs w:val="32"/>
          <w14:ligatures w14:val="none"/>
        </w:rPr>
      </w:pPr>
      <w:r>
        <w:rPr>
          <w:rFonts w:ascii="Times New Roman" w:hAnsi="Times New Roman" w:eastAsia="黑体" w:cs="Times New Roman"/>
          <w:sz w:val="28"/>
          <w:szCs w:val="32"/>
          <w14:ligatures w14:val="none"/>
        </w:rPr>
        <w:t>4. 无人机飞行操控实训</w:t>
      </w:r>
    </w:p>
    <w:p w14:paraId="566DFB82">
      <w:pPr>
        <w:spacing w:after="0" w:line="576" w:lineRule="exact"/>
        <w:ind w:firstLine="560" w:firstLineChars="200"/>
        <w:jc w:val="both"/>
        <w:rPr>
          <w:rFonts w:ascii="Times New Roman" w:hAnsi="Times New Roman" w:eastAsia="仿宋" w:cs="Times New Roman"/>
          <w:sz w:val="28"/>
          <w:szCs w:val="32"/>
          <w14:ligatures w14:val="none"/>
        </w:rPr>
      </w:pPr>
      <w:r>
        <w:rPr>
          <w:rFonts w:ascii="Times New Roman" w:hAnsi="Times New Roman" w:eastAsia="仿宋" w:cs="Times New Roman"/>
          <w:sz w:val="28"/>
          <w:szCs w:val="32"/>
          <w14:ligatures w14:val="none"/>
        </w:rPr>
        <w:t>通过实际飞行训练，让学生熟练掌握无人机的起飞、悬停、航线飞行、降落等操作技能，以及不同环境与任务场景下的飞行策略。课程还设置应急处理训练，提升学生应对突发状况的能力，确保学生具备扎实的无人机飞行实操水平。</w:t>
      </w:r>
    </w:p>
    <w:p w14:paraId="60275E28">
      <w:pPr>
        <w:spacing w:after="0" w:line="576" w:lineRule="exact"/>
        <w:ind w:firstLine="560" w:firstLineChars="200"/>
        <w:jc w:val="both"/>
        <w:rPr>
          <w:rFonts w:ascii="Times New Roman" w:hAnsi="Times New Roman" w:eastAsia="黑体" w:cs="Times New Roman"/>
          <w:sz w:val="28"/>
          <w:szCs w:val="32"/>
          <w14:ligatures w14:val="none"/>
        </w:rPr>
      </w:pPr>
      <w:r>
        <w:rPr>
          <w:rFonts w:ascii="Times New Roman" w:hAnsi="Times New Roman" w:eastAsia="黑体" w:cs="Times New Roman"/>
          <w:sz w:val="28"/>
          <w:szCs w:val="32"/>
          <w14:ligatures w14:val="none"/>
        </w:rPr>
        <w:t>5. 无人机航拍与成果制作</w:t>
      </w:r>
    </w:p>
    <w:p w14:paraId="012465B5">
      <w:pPr>
        <w:spacing w:after="0" w:line="576" w:lineRule="exact"/>
        <w:ind w:firstLine="560" w:firstLineChars="200"/>
        <w:jc w:val="both"/>
        <w:rPr>
          <w:rFonts w:ascii="Times New Roman" w:hAnsi="Times New Roman" w:eastAsia="仿宋" w:cs="Times New Roman"/>
          <w:sz w:val="28"/>
          <w:szCs w:val="32"/>
          <w14:ligatures w14:val="none"/>
        </w:rPr>
      </w:pPr>
      <w:r>
        <w:rPr>
          <w:rFonts w:hint="eastAsia" w:ascii="Times New Roman" w:hAnsi="Times New Roman" w:eastAsia="仿宋" w:cs="Times New Roman"/>
          <w:sz w:val="28"/>
          <w:szCs w:val="32"/>
          <w14:ligatures w14:val="none"/>
        </w:rPr>
        <w:t>实训学生</w:t>
      </w:r>
      <w:r>
        <w:rPr>
          <w:rFonts w:ascii="Times New Roman" w:hAnsi="Times New Roman" w:eastAsia="仿宋" w:cs="Times New Roman"/>
          <w:sz w:val="28"/>
          <w:szCs w:val="32"/>
          <w14:ligatures w14:val="none"/>
        </w:rPr>
        <w:t>航拍构图、光影控制、航线规划等核心技巧，掌握使用专业软件对航拍素材进行拼接、建模、剪辑与可视化呈现的</w:t>
      </w:r>
      <w:r>
        <w:rPr>
          <w:rFonts w:hint="eastAsia" w:ascii="Times New Roman" w:hAnsi="Times New Roman" w:eastAsia="仿宋" w:cs="Times New Roman"/>
          <w:sz w:val="28"/>
          <w:szCs w:val="32"/>
          <w14:ligatures w14:val="none"/>
        </w:rPr>
        <w:t>智能处理</w:t>
      </w:r>
      <w:r>
        <w:rPr>
          <w:rFonts w:ascii="Times New Roman" w:hAnsi="Times New Roman" w:eastAsia="仿宋" w:cs="Times New Roman"/>
          <w:sz w:val="28"/>
          <w:szCs w:val="32"/>
          <w14:ligatures w14:val="none"/>
        </w:rPr>
        <w:t>方法。学生可在此课程中实现《低空经济创新应用场景设计》课程中形成的设计蓝本，完成从飞行任务设计、影像采集到最终成果产出的全流程实践，</w:t>
      </w:r>
      <w:r>
        <w:rPr>
          <w:rFonts w:hint="eastAsia" w:ascii="Times New Roman" w:hAnsi="Times New Roman" w:eastAsia="仿宋" w:cs="Times New Roman"/>
          <w:sz w:val="28"/>
          <w:szCs w:val="32"/>
          <w14:ligatures w14:val="none"/>
        </w:rPr>
        <w:t>达成</w:t>
      </w:r>
      <w:r>
        <w:rPr>
          <w:rFonts w:ascii="Times New Roman" w:hAnsi="Times New Roman" w:eastAsia="仿宋" w:cs="Times New Roman"/>
          <w:sz w:val="28"/>
          <w:szCs w:val="32"/>
          <w14:ligatures w14:val="none"/>
        </w:rPr>
        <w:t>“一次飞行，一份成果”的能力闭环。</w:t>
      </w:r>
    </w:p>
    <w:p w14:paraId="52B8CF25">
      <w:pPr>
        <w:spacing w:after="0" w:line="576" w:lineRule="exact"/>
        <w:ind w:firstLine="560" w:firstLineChars="200"/>
        <w:jc w:val="both"/>
        <w:rPr>
          <w:rFonts w:ascii="Times New Roman" w:hAnsi="Times New Roman" w:cs="Times New Roman"/>
          <w:sz w:val="21"/>
        </w:rPr>
      </w:pPr>
      <w:bookmarkStart w:id="1" w:name="_GoBack"/>
      <w:bookmarkEnd w:id="1"/>
      <w:r>
        <w:rPr>
          <w:rFonts w:ascii="Times New Roman" w:hAnsi="Times New Roman" w:eastAsia="黑体" w:cs="Times New Roman"/>
          <w:sz w:val="28"/>
          <w:szCs w:val="32"/>
          <w14:ligatures w14:val="none"/>
        </w:rPr>
        <w:t>八、报名和咨询</w:t>
      </w:r>
    </w:p>
    <w:p w14:paraId="1AF8DB30">
      <w:pPr>
        <w:spacing w:after="0" w:line="576" w:lineRule="exact"/>
        <w:ind w:firstLine="560" w:firstLineChars="200"/>
        <w:jc w:val="both"/>
        <w:rPr>
          <w:rFonts w:ascii="Times New Roman" w:hAnsi="Times New Roman" w:eastAsia="仿宋" w:cs="Times New Roman"/>
          <w:sz w:val="28"/>
          <w:szCs w:val="32"/>
          <w14:ligatures w14:val="none"/>
        </w:rPr>
      </w:pPr>
      <w:r>
        <w:rPr>
          <w:rFonts w:ascii="Times New Roman" w:hAnsi="Times New Roman" w:eastAsia="仿宋" w:cs="Times New Roman"/>
          <w:sz w:val="28"/>
          <w:szCs w:val="32"/>
          <w14:ligatures w14:val="none"/>
        </w:rPr>
        <w:t>请有意报名的同学加入微专业招生QQ群（群号：1056330680）；下载并填写《江苏师范大学学生微专业申请表》，于3月20日下午下班前将电子版发送至指定邮箱：dicejiaowu@163.com，纸质版提交至9#1219室（地理测绘与城乡规划学院教务办公室）。</w:t>
      </w:r>
    </w:p>
    <w:p w14:paraId="046B2E43">
      <w:pPr>
        <w:spacing w:line="360" w:lineRule="auto"/>
        <w:jc w:val="center"/>
        <w:rPr>
          <w:rFonts w:ascii="Times New Roman" w:hAnsi="Times New Roman" w:eastAsia="宋体" w:cs="Times New Roman"/>
        </w:rPr>
      </w:pPr>
      <w:r>
        <w:rPr>
          <w:rFonts w:ascii="Times New Roman" w:hAnsi="Times New Roman" w:eastAsia="宋体" w:cs="Times New Roman"/>
          <w:szCs w:val="21"/>
        </w:rPr>
        <w:drawing>
          <wp:inline distT="0" distB="0" distL="0" distR="0">
            <wp:extent cx="2467610" cy="3128645"/>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rcRect l="7984" t="15619" r="8357" b="24726"/>
                    <a:stretch>
                      <a:fillRect/>
                    </a:stretch>
                  </pic:blipFill>
                  <pic:spPr>
                    <a:xfrm>
                      <a:off x="0" y="0"/>
                      <a:ext cx="2474093" cy="3136962"/>
                    </a:xfrm>
                    <a:prstGeom prst="rect">
                      <a:avLst/>
                    </a:prstGeom>
                    <a:ln>
                      <a:noFill/>
                    </a:ln>
                  </pic:spPr>
                </pic:pic>
              </a:graphicData>
            </a:graphic>
          </wp:inline>
        </w:drawing>
      </w:r>
    </w:p>
    <w:p w14:paraId="4185713C">
      <w:pPr>
        <w:spacing w:after="0" w:line="576" w:lineRule="exact"/>
        <w:ind w:firstLine="560" w:firstLineChars="200"/>
        <w:jc w:val="both"/>
        <w:rPr>
          <w:rFonts w:ascii="Times New Roman" w:hAnsi="Times New Roman" w:eastAsia="仿宋" w:cs="Times New Roman"/>
          <w:sz w:val="28"/>
          <w:szCs w:val="32"/>
          <w14:ligatures w14:val="none"/>
        </w:rPr>
      </w:pPr>
      <w:r>
        <w:rPr>
          <w:rFonts w:ascii="Times New Roman" w:hAnsi="Times New Roman" w:eastAsia="仿宋" w:cs="Times New Roman"/>
          <w:sz w:val="28"/>
          <w:szCs w:val="32"/>
          <w14:ligatures w14:val="none"/>
        </w:rPr>
        <w:t>联系人：</w:t>
      </w:r>
      <w:r>
        <w:rPr>
          <w:rFonts w:hint="eastAsia" w:ascii="Times New Roman" w:hAnsi="Times New Roman" w:eastAsia="仿宋" w:cs="Times New Roman"/>
          <w:sz w:val="28"/>
          <w:szCs w:val="32"/>
          <w14:ligatures w14:val="none"/>
        </w:rPr>
        <w:t>钟</w:t>
      </w:r>
      <w:r>
        <w:rPr>
          <w:rFonts w:ascii="Times New Roman" w:hAnsi="Times New Roman" w:eastAsia="仿宋" w:cs="Times New Roman"/>
          <w:sz w:val="28"/>
          <w:szCs w:val="32"/>
          <w14:ligatures w14:val="none"/>
        </w:rPr>
        <w:t>老师</w:t>
      </w:r>
    </w:p>
    <w:p w14:paraId="5E1866DE">
      <w:pPr>
        <w:spacing w:after="0" w:line="576" w:lineRule="exact"/>
        <w:ind w:firstLine="560" w:firstLineChars="200"/>
        <w:jc w:val="both"/>
        <w:rPr>
          <w:rFonts w:ascii="Times New Roman" w:hAnsi="Times New Roman" w:eastAsia="仿宋" w:cs="Times New Roman"/>
          <w:sz w:val="28"/>
          <w:szCs w:val="32"/>
          <w14:ligatures w14:val="none"/>
        </w:rPr>
      </w:pPr>
      <w:r>
        <w:rPr>
          <w:rFonts w:ascii="Times New Roman" w:hAnsi="Times New Roman" w:eastAsia="仿宋" w:cs="Times New Roman"/>
          <w:sz w:val="28"/>
          <w:szCs w:val="32"/>
          <w14:ligatures w14:val="none"/>
        </w:rPr>
        <w:t>联系电话：0516-83656635</w:t>
      </w:r>
    </w:p>
    <w:p w14:paraId="74E16CE5">
      <w:pPr>
        <w:spacing w:line="360" w:lineRule="auto"/>
        <w:ind w:firstLine="440" w:firstLineChars="200"/>
        <w:rPr>
          <w:rFonts w:ascii="Times New Roman" w:hAnsi="Times New Roman" w:eastAsia="宋体" w:cs="Times New Roman"/>
        </w:rPr>
      </w:pPr>
    </w:p>
    <w:sectPr>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774"/>
    <w:rsid w:val="00010C3B"/>
    <w:rsid w:val="00050A94"/>
    <w:rsid w:val="000618AA"/>
    <w:rsid w:val="00096980"/>
    <w:rsid w:val="000A2DC6"/>
    <w:rsid w:val="000D5908"/>
    <w:rsid w:val="00132DCB"/>
    <w:rsid w:val="0014349B"/>
    <w:rsid w:val="00151529"/>
    <w:rsid w:val="00192CD5"/>
    <w:rsid w:val="00193238"/>
    <w:rsid w:val="001A1EC7"/>
    <w:rsid w:val="001A7159"/>
    <w:rsid w:val="001C6B7C"/>
    <w:rsid w:val="001D01DD"/>
    <w:rsid w:val="001D5C68"/>
    <w:rsid w:val="00241B48"/>
    <w:rsid w:val="00254756"/>
    <w:rsid w:val="002D2E2B"/>
    <w:rsid w:val="002F18CA"/>
    <w:rsid w:val="002F7D9E"/>
    <w:rsid w:val="00303C19"/>
    <w:rsid w:val="00336676"/>
    <w:rsid w:val="003371E0"/>
    <w:rsid w:val="00375802"/>
    <w:rsid w:val="00436250"/>
    <w:rsid w:val="00462E78"/>
    <w:rsid w:val="00470282"/>
    <w:rsid w:val="00496DA9"/>
    <w:rsid w:val="004C4D92"/>
    <w:rsid w:val="005123A2"/>
    <w:rsid w:val="00526DC7"/>
    <w:rsid w:val="00570EED"/>
    <w:rsid w:val="005860C1"/>
    <w:rsid w:val="005B3728"/>
    <w:rsid w:val="005D115B"/>
    <w:rsid w:val="005E37B5"/>
    <w:rsid w:val="006057FE"/>
    <w:rsid w:val="00630A57"/>
    <w:rsid w:val="00662AC1"/>
    <w:rsid w:val="006A067E"/>
    <w:rsid w:val="006D2D71"/>
    <w:rsid w:val="006F38C8"/>
    <w:rsid w:val="006F7841"/>
    <w:rsid w:val="00714778"/>
    <w:rsid w:val="00743D1D"/>
    <w:rsid w:val="007655A1"/>
    <w:rsid w:val="0078492C"/>
    <w:rsid w:val="00803B25"/>
    <w:rsid w:val="00864FEF"/>
    <w:rsid w:val="00883411"/>
    <w:rsid w:val="008A2774"/>
    <w:rsid w:val="008A7D52"/>
    <w:rsid w:val="008D627D"/>
    <w:rsid w:val="00947509"/>
    <w:rsid w:val="009613C3"/>
    <w:rsid w:val="00981F9C"/>
    <w:rsid w:val="009C2FD1"/>
    <w:rsid w:val="00A21E9F"/>
    <w:rsid w:val="00AD4F3B"/>
    <w:rsid w:val="00B21122"/>
    <w:rsid w:val="00BC0E37"/>
    <w:rsid w:val="00BD1F50"/>
    <w:rsid w:val="00BD5B08"/>
    <w:rsid w:val="00C007D8"/>
    <w:rsid w:val="00C4447A"/>
    <w:rsid w:val="00C900F4"/>
    <w:rsid w:val="00C976B5"/>
    <w:rsid w:val="00CB02E8"/>
    <w:rsid w:val="00CB7B8A"/>
    <w:rsid w:val="00CE088C"/>
    <w:rsid w:val="00CF1CAA"/>
    <w:rsid w:val="00D05706"/>
    <w:rsid w:val="00D10351"/>
    <w:rsid w:val="00D42B57"/>
    <w:rsid w:val="00D54F38"/>
    <w:rsid w:val="00D668D5"/>
    <w:rsid w:val="00D9066E"/>
    <w:rsid w:val="00D941B0"/>
    <w:rsid w:val="00DA1402"/>
    <w:rsid w:val="00DC5EE5"/>
    <w:rsid w:val="00DD4FBC"/>
    <w:rsid w:val="00DE5A3B"/>
    <w:rsid w:val="00E06CA1"/>
    <w:rsid w:val="00E85A10"/>
    <w:rsid w:val="00EA4444"/>
    <w:rsid w:val="00F017B7"/>
    <w:rsid w:val="00F12EC3"/>
    <w:rsid w:val="00F60E29"/>
    <w:rsid w:val="00F66A2F"/>
    <w:rsid w:val="00F85AD7"/>
    <w:rsid w:val="00FB4924"/>
    <w:rsid w:val="00FC194B"/>
    <w:rsid w:val="00FC6259"/>
    <w:rsid w:val="00FF697B"/>
    <w:rsid w:val="026C4FD1"/>
    <w:rsid w:val="02E7417F"/>
    <w:rsid w:val="03AD764F"/>
    <w:rsid w:val="04D37FDB"/>
    <w:rsid w:val="05237BC9"/>
    <w:rsid w:val="06B331CE"/>
    <w:rsid w:val="07853470"/>
    <w:rsid w:val="07C61C64"/>
    <w:rsid w:val="086707D7"/>
    <w:rsid w:val="08E11158"/>
    <w:rsid w:val="0CA23AC9"/>
    <w:rsid w:val="0E682AF0"/>
    <w:rsid w:val="100B5E29"/>
    <w:rsid w:val="12C56763"/>
    <w:rsid w:val="14627FE2"/>
    <w:rsid w:val="15550FE5"/>
    <w:rsid w:val="1A491F53"/>
    <w:rsid w:val="1C8F20B5"/>
    <w:rsid w:val="1EC46CC7"/>
    <w:rsid w:val="1EC91389"/>
    <w:rsid w:val="20886183"/>
    <w:rsid w:val="20AE6A88"/>
    <w:rsid w:val="20D83B05"/>
    <w:rsid w:val="210A7A37"/>
    <w:rsid w:val="21C10A3D"/>
    <w:rsid w:val="21F93D33"/>
    <w:rsid w:val="22780BA6"/>
    <w:rsid w:val="24A501A2"/>
    <w:rsid w:val="26DE799C"/>
    <w:rsid w:val="2A5F2BA2"/>
    <w:rsid w:val="2AD0584D"/>
    <w:rsid w:val="306B7870"/>
    <w:rsid w:val="31102E48"/>
    <w:rsid w:val="32402551"/>
    <w:rsid w:val="32E1508F"/>
    <w:rsid w:val="35C67F79"/>
    <w:rsid w:val="35ED3757"/>
    <w:rsid w:val="35FC1BEC"/>
    <w:rsid w:val="38173168"/>
    <w:rsid w:val="393B393D"/>
    <w:rsid w:val="3A6B5D97"/>
    <w:rsid w:val="3A7B57D6"/>
    <w:rsid w:val="3AFD268F"/>
    <w:rsid w:val="3BDC57DC"/>
    <w:rsid w:val="3BF52C0A"/>
    <w:rsid w:val="3E667AB2"/>
    <w:rsid w:val="3EE871B2"/>
    <w:rsid w:val="40C652D1"/>
    <w:rsid w:val="40DD1E11"/>
    <w:rsid w:val="41371FF0"/>
    <w:rsid w:val="44B10046"/>
    <w:rsid w:val="4528655A"/>
    <w:rsid w:val="454A2974"/>
    <w:rsid w:val="476652AC"/>
    <w:rsid w:val="48A86A9D"/>
    <w:rsid w:val="495E079C"/>
    <w:rsid w:val="4C3B4DC5"/>
    <w:rsid w:val="4D221AE1"/>
    <w:rsid w:val="4DFE60AA"/>
    <w:rsid w:val="51363DAD"/>
    <w:rsid w:val="53486019"/>
    <w:rsid w:val="5B17596A"/>
    <w:rsid w:val="5BCF72D8"/>
    <w:rsid w:val="5FC92290"/>
    <w:rsid w:val="61F25ACE"/>
    <w:rsid w:val="622942E4"/>
    <w:rsid w:val="62410803"/>
    <w:rsid w:val="64935CD1"/>
    <w:rsid w:val="651207D5"/>
    <w:rsid w:val="672229B1"/>
    <w:rsid w:val="67BF3766"/>
    <w:rsid w:val="67D0065F"/>
    <w:rsid w:val="68C34717"/>
    <w:rsid w:val="68E0490A"/>
    <w:rsid w:val="69146C72"/>
    <w:rsid w:val="697414BE"/>
    <w:rsid w:val="6A3D180A"/>
    <w:rsid w:val="6C262F44"/>
    <w:rsid w:val="6CBA368C"/>
    <w:rsid w:val="6D592EA5"/>
    <w:rsid w:val="6D88378A"/>
    <w:rsid w:val="6E201EF1"/>
    <w:rsid w:val="6FD84D69"/>
    <w:rsid w:val="70D25B2C"/>
    <w:rsid w:val="70E17439"/>
    <w:rsid w:val="74424693"/>
    <w:rsid w:val="74870883"/>
    <w:rsid w:val="75834F63"/>
    <w:rsid w:val="782A7918"/>
    <w:rsid w:val="79B323EB"/>
    <w:rsid w:val="79FA156C"/>
    <w:rsid w:val="7A1940E8"/>
    <w:rsid w:val="7A3031E0"/>
    <w:rsid w:val="7ADC6EC3"/>
    <w:rsid w:val="7B2E771F"/>
    <w:rsid w:val="7B9F23CB"/>
    <w:rsid w:val="7D8255AF"/>
    <w:rsid w:val="7F6F6558"/>
    <w:rsid w:val="7F80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paragraph" w:customStyle="1" w:styleId="35">
    <w:name w:val="western"/>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character" w:customStyle="1" w:styleId="36">
    <w:name w:val="页眉 字符"/>
    <w:basedOn w:val="16"/>
    <w:link w:val="12"/>
    <w:qFormat/>
    <w:uiPriority w:val="99"/>
    <w:rPr>
      <w:sz w:val="18"/>
      <w:szCs w:val="18"/>
    </w:rPr>
  </w:style>
  <w:style w:type="character" w:customStyle="1" w:styleId="37">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3998</Words>
  <Characters>4090</Characters>
  <Lines>29</Lines>
  <Paragraphs>8</Paragraphs>
  <TotalTime>124</TotalTime>
  <ScaleCrop>false</ScaleCrop>
  <LinksUpToDate>false</LinksUpToDate>
  <CharactersWithSpaces>4110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2026-03-16T06:21:00Z</dcterms:created>
  <dc:creator>永乐 李</dc:creator>
  <cp:lastModifiedBy>灵灵</cp:lastModifiedBy>
  <dcterms:modified xsi:type="dcterms:W3CDTF">2026-03-16T08:55:47Z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eyJoZGlkIjoiNzRjNjBhOGU3ZTc5OWM0ZGEyMTM4ODNjODM0NWE0ZGQiLCJ1c2VySWQiOiI0OTA3MDkzODMifQ==</vt:lpwstr>
  </property>
  <property fmtid="{D5CDD505-2E9C-101B-9397-08002B2CF9AE}" pid="3" name="KSOProductBuildVer">
    <vt:lpwstr>2052-12.1.0.25225</vt:lpwstr>
  </property>
  <property fmtid="{D5CDD505-2E9C-101B-9397-08002B2CF9AE}" pid="4" name="ICV">
    <vt:lpwstr>56C17823FC9145268A6A9C84563A48C5_13</vt:lpwstr>
  </property>
</Properties>
</file>