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71" w:tblpY="1993"/>
        <w:tblOverlap w:val="never"/>
        <w:tblW w:w="14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5319"/>
        <w:gridCol w:w="2410"/>
        <w:gridCol w:w="2409"/>
        <w:gridCol w:w="1335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5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课题名称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项目号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类别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主持人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语言学拔尖人才创新思维能力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训练实验教材体系的构建与实施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B-a/2020/01/18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江苏省教育科学规划课题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（重点资助）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朱祖德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杨亦鸣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语言科学与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江苏省大学生创业意向提升机理及教育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干预策略研究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B-a/2020/01/11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江苏省教育科学规划课题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（重点资助）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孙配贞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教育科学学院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中小学教师数据素养培训体系设计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与区域规模化实践研究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B-a/2020/01/12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江苏省教育科学规划课题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（重点资助）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杨现民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智慧教育学院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陶行知美育思想导引下学校美育系统构建研究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B-b/2020/01/50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江苏省教育科学规划课题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（重点自筹）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程岭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教育科学学院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</w:trPr>
        <w:tc>
          <w:tcPr>
            <w:tcW w:w="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新“国标”和“师范认证”共同指导下的英语口语类课程群建设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C-b/2020/01/26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江苏省教育科学规划课题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青年专项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（重点资助）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高薇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exact"/>
        </w:trPr>
        <w:tc>
          <w:tcPr>
            <w:tcW w:w="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新工科背景下地方高校机械专业人才培养模式改革与实践研究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D/2020/01/25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江苏省教育科学规划课题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青年专项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（立项）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徐乐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于如信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工程训练中心</w:t>
            </w:r>
          </w:p>
        </w:tc>
      </w:tr>
    </w:tbl>
    <w:p>
      <w:pPr>
        <w:jc w:val="center"/>
      </w:pPr>
      <w:r>
        <w:rPr>
          <w:rFonts w:hint="eastAsia" w:ascii="仿宋" w:hAnsi="仿宋" w:eastAsia="仿宋"/>
          <w:b/>
          <w:bCs/>
          <w:sz w:val="36"/>
          <w:szCs w:val="36"/>
        </w:rPr>
        <w:t>江苏省教育科学“十三五”规划20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z w:val="36"/>
          <w:szCs w:val="36"/>
        </w:rPr>
        <w:t>年度课题开题名单</w:t>
      </w:r>
    </w:p>
    <w:sectPr>
      <w:pgSz w:w="16838" w:h="11906" w:orient="landscape"/>
      <w:pgMar w:top="1179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B74B3"/>
    <w:rsid w:val="1B3B74B3"/>
    <w:rsid w:val="26F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2020-05-09T07:20:00Z</dcterms:created>
  <dc:creator>靓靓</dc:creator>
  <cp:lastModifiedBy>靓靓</cp:lastModifiedBy>
  <dcterms:modified xsi:type="dcterms:W3CDTF">2020-05-09T07:23:30Z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