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64D7">
      <w:pPr>
        <w:spacing w:before="101" w:line="230" w:lineRule="auto"/>
        <w:ind w:left="13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-36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1</w:t>
      </w:r>
    </w:p>
    <w:p w14:paraId="3E131EC6">
      <w:pPr>
        <w:spacing w:line="280" w:lineRule="auto"/>
        <w:rPr>
          <w:lang w:eastAsia="zh-CN"/>
        </w:rPr>
      </w:pPr>
    </w:p>
    <w:p w14:paraId="582B6063">
      <w:pPr>
        <w:spacing w:line="281" w:lineRule="auto"/>
        <w:rPr>
          <w:lang w:eastAsia="zh-CN"/>
        </w:rPr>
      </w:pPr>
    </w:p>
    <w:p w14:paraId="6729C06E">
      <w:pPr>
        <w:spacing w:before="140" w:line="594" w:lineRule="exact"/>
        <w:ind w:left="1113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position w:val="2"/>
          <w:sz w:val="44"/>
          <w:szCs w:val="44"/>
          <w:lang w:eastAsia="zh-CN"/>
        </w:rPr>
        <w:t>高校艺术教师基本功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展示项目与要求</w:t>
      </w:r>
    </w:p>
    <w:p w14:paraId="0AB80560">
      <w:pPr>
        <w:spacing w:line="339" w:lineRule="auto"/>
        <w:rPr>
          <w:lang w:eastAsia="zh-CN"/>
        </w:rPr>
      </w:pPr>
    </w:p>
    <w:p w14:paraId="657BD3CD">
      <w:pPr>
        <w:spacing w:line="339" w:lineRule="auto"/>
        <w:rPr>
          <w:lang w:eastAsia="zh-CN"/>
        </w:rPr>
      </w:pPr>
    </w:p>
    <w:p w14:paraId="5B850A88">
      <w:pPr>
        <w:pStyle w:val="2"/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所有参展教师均须参加教学展示（微课）、专业技能展示、 审美和人文素养展示（经典作品赏析）三个项目，总分300分。</w:t>
      </w:r>
    </w:p>
    <w:p w14:paraId="28BDF3B1">
      <w:pPr>
        <w:pStyle w:val="2"/>
        <w:spacing w:after="240" w:afterLines="100"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教学展示（微课）（满分100分）。围绕艺术师范教育、专业艺术教育和公共艺术教育定位，遵循学生成长规律、教育规律和美育特点，展示教师的师德师风、业务能力、综合素养，体现以美育人、以美化人、以美培元的人文素养。内容应在参展教师主讲课程中选择，以录像课的方式展示，并提交教学设计的书面材料（包括书面教学设计和教学视频）。具体要求如下。</w:t>
      </w:r>
    </w:p>
    <w:tbl>
      <w:tblPr>
        <w:tblStyle w:val="8"/>
        <w:tblW w:w="8682" w:type="dxa"/>
        <w:tblInd w:w="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118"/>
      </w:tblGrid>
      <w:tr w14:paraId="184AF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4" w:type="dxa"/>
          </w:tcPr>
          <w:p w14:paraId="4E052116">
            <w:pPr>
              <w:spacing w:before="156" w:line="228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内容</w:t>
            </w:r>
          </w:p>
        </w:tc>
        <w:tc>
          <w:tcPr>
            <w:tcW w:w="7118" w:type="dxa"/>
          </w:tcPr>
          <w:p w14:paraId="0030D5AC">
            <w:pPr>
              <w:spacing w:before="156" w:line="228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要求</w:t>
            </w:r>
          </w:p>
        </w:tc>
      </w:tr>
      <w:tr w14:paraId="5E650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1564" w:type="dxa"/>
          </w:tcPr>
          <w:p w14:paraId="1B9928BD">
            <w:pPr>
              <w:spacing w:line="258" w:lineRule="auto"/>
            </w:pPr>
          </w:p>
          <w:p w14:paraId="6F067DF1">
            <w:pPr>
              <w:spacing w:line="258" w:lineRule="auto"/>
            </w:pPr>
          </w:p>
          <w:p w14:paraId="1C472AF8">
            <w:pPr>
              <w:spacing w:line="258" w:lineRule="auto"/>
            </w:pPr>
          </w:p>
          <w:p w14:paraId="3E7FB840">
            <w:pPr>
              <w:spacing w:line="259" w:lineRule="auto"/>
            </w:pPr>
          </w:p>
          <w:p w14:paraId="3B426D93">
            <w:pPr>
              <w:spacing w:line="259" w:lineRule="auto"/>
            </w:pPr>
          </w:p>
          <w:p w14:paraId="4813A0DF">
            <w:pPr>
              <w:spacing w:before="100" w:line="373" w:lineRule="auto"/>
              <w:ind w:left="588" w:right="257" w:hanging="301"/>
              <w:jc w:val="center"/>
              <w:rPr>
                <w:rFonts w:ascii="仿宋" w:hAnsi="仿宋" w:eastAsia="仿宋" w:cs="仿宋"/>
                <w:spacing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>书面</w:t>
            </w:r>
          </w:p>
          <w:p w14:paraId="4016B3E5">
            <w:pPr>
              <w:spacing w:before="100" w:line="373" w:lineRule="auto"/>
              <w:ind w:left="588" w:right="257" w:hanging="301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>教学</w:t>
            </w:r>
          </w:p>
          <w:p w14:paraId="4AAE334B">
            <w:pPr>
              <w:spacing w:before="100" w:line="373" w:lineRule="auto"/>
              <w:ind w:left="588" w:right="257" w:hanging="301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>设计</w:t>
            </w:r>
          </w:p>
        </w:tc>
        <w:tc>
          <w:tcPr>
            <w:tcW w:w="7118" w:type="dxa"/>
          </w:tcPr>
          <w:p w14:paraId="39C569B0">
            <w:pPr>
              <w:spacing w:line="560" w:lineRule="exact"/>
              <w:ind w:left="113" w:right="108" w:firstLine="652"/>
              <w:jc w:val="both"/>
              <w:rPr>
                <w:rFonts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应为原创，体现课程教学理念、设计思路和教学特色，从课程在本学期的整体教学目标出发，设计出主要的教学环节、过程性评价及终结性评价，明确教学展示（微课）在整体课程教学设计中的位置与前后衔接关系。教学设计文本要根据规范的教案格式与内容进行撰写，教学设计需注明课程名</w:t>
            </w:r>
          </w:p>
        </w:tc>
      </w:tr>
    </w:tbl>
    <w:p w14:paraId="284239D8">
      <w:pPr>
        <w:rPr>
          <w:lang w:eastAsia="zh-CN"/>
        </w:rPr>
      </w:pPr>
    </w:p>
    <w:p w14:paraId="5D8445D7">
      <w:pPr>
        <w:rPr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644" w:header="0" w:footer="1343" w:gutter="0"/>
          <w:cols w:space="720" w:num="1"/>
          <w:titlePg/>
        </w:sectPr>
      </w:pPr>
    </w:p>
    <w:tbl>
      <w:tblPr>
        <w:tblStyle w:val="8"/>
        <w:tblW w:w="8682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6883"/>
      </w:tblGrid>
      <w:tr w14:paraId="0C8D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799" w:type="dxa"/>
          </w:tcPr>
          <w:p w14:paraId="0398DA7E">
            <w:pPr>
              <w:rPr>
                <w:lang w:eastAsia="zh-CN"/>
              </w:rPr>
            </w:pPr>
          </w:p>
        </w:tc>
        <w:tc>
          <w:tcPr>
            <w:tcW w:w="6883" w:type="dxa"/>
          </w:tcPr>
          <w:p w14:paraId="27382B2C">
            <w:pPr>
              <w:pStyle w:val="9"/>
              <w:spacing w:line="560" w:lineRule="exact"/>
              <w:ind w:right="108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称、所授年级、使用的教材版本等（含教材著者、出版社等信息）。</w:t>
            </w:r>
          </w:p>
        </w:tc>
      </w:tr>
      <w:tr w14:paraId="76A51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atLeast"/>
        </w:trPr>
        <w:tc>
          <w:tcPr>
            <w:tcW w:w="1799" w:type="dxa"/>
          </w:tcPr>
          <w:p w14:paraId="763BC4E2">
            <w:pPr>
              <w:spacing w:line="247" w:lineRule="auto"/>
              <w:rPr>
                <w:lang w:eastAsia="zh-CN"/>
              </w:rPr>
            </w:pPr>
          </w:p>
          <w:p w14:paraId="36352B98">
            <w:pPr>
              <w:spacing w:line="247" w:lineRule="auto"/>
              <w:rPr>
                <w:lang w:eastAsia="zh-CN"/>
              </w:rPr>
            </w:pPr>
          </w:p>
          <w:p w14:paraId="00D60C13">
            <w:pPr>
              <w:spacing w:line="247" w:lineRule="auto"/>
              <w:rPr>
                <w:lang w:eastAsia="zh-CN"/>
              </w:rPr>
            </w:pPr>
          </w:p>
          <w:p w14:paraId="1401F610">
            <w:pPr>
              <w:spacing w:line="247" w:lineRule="auto"/>
              <w:rPr>
                <w:lang w:eastAsia="zh-CN"/>
              </w:rPr>
            </w:pPr>
          </w:p>
          <w:p w14:paraId="200000FE">
            <w:pPr>
              <w:spacing w:line="247" w:lineRule="auto"/>
              <w:rPr>
                <w:lang w:eastAsia="zh-CN"/>
              </w:rPr>
            </w:pPr>
          </w:p>
          <w:p w14:paraId="45D70470">
            <w:pPr>
              <w:spacing w:line="247" w:lineRule="auto"/>
              <w:rPr>
                <w:lang w:eastAsia="zh-CN"/>
              </w:rPr>
            </w:pPr>
          </w:p>
          <w:p w14:paraId="598EC9BD">
            <w:pPr>
              <w:spacing w:line="247" w:lineRule="auto"/>
              <w:rPr>
                <w:lang w:eastAsia="zh-CN"/>
              </w:rPr>
            </w:pPr>
          </w:p>
          <w:p w14:paraId="20F6EDED">
            <w:pPr>
              <w:spacing w:line="247" w:lineRule="auto"/>
              <w:rPr>
                <w:lang w:eastAsia="zh-CN"/>
              </w:rPr>
            </w:pPr>
          </w:p>
          <w:p w14:paraId="5B559D8A">
            <w:pPr>
              <w:spacing w:line="248" w:lineRule="auto"/>
              <w:rPr>
                <w:lang w:eastAsia="zh-CN"/>
              </w:rPr>
            </w:pPr>
          </w:p>
          <w:p w14:paraId="6D45BD80">
            <w:pPr>
              <w:pStyle w:val="9"/>
              <w:spacing w:before="101" w:line="223" w:lineRule="auto"/>
              <w:ind w:left="589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教学</w:t>
            </w:r>
          </w:p>
          <w:p w14:paraId="5D2AF7E7">
            <w:pPr>
              <w:pStyle w:val="9"/>
              <w:spacing w:before="249" w:line="224" w:lineRule="auto"/>
              <w:ind w:left="594"/>
            </w:pPr>
            <w:r>
              <w:rPr>
                <w:sz w:val="32"/>
                <w:szCs w:val="32"/>
              </w:rPr>
              <w:t>视频</w:t>
            </w:r>
          </w:p>
        </w:tc>
        <w:tc>
          <w:tcPr>
            <w:tcW w:w="6883" w:type="dxa"/>
          </w:tcPr>
          <w:p w14:paraId="5D870613">
            <w:pPr>
              <w:pStyle w:val="9"/>
              <w:spacing w:line="560" w:lineRule="exact"/>
              <w:ind w:left="108" w:right="108" w:firstLine="675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15-20分钟，须在真实的高校课堂环境中录 制。格式为MP4或MOV，大小不超过700M。要求单机位固定拍摄，课程内容完整且连续录制，不能剪辑；视频与音响需同步录制，人物突出、图像清晰、构图合理、声音清楚。视频片头应显示课程名称、所授年级、使用的教材版本等（含教材著者、出版社等信息）。个人信息在报名表中填写，视频中不能显示教师姓名、职称、所在学校等信息。</w:t>
            </w:r>
          </w:p>
        </w:tc>
      </w:tr>
    </w:tbl>
    <w:p w14:paraId="6FB7B624">
      <w:pPr>
        <w:pStyle w:val="2"/>
        <w:spacing w:after="240" w:afterLines="100"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专业技能展示（满分100分）。艺术师范教育组的参展教师从以下表格序号为1-5号的5个项目中任选一项参加；专业艺术教育组和公共艺术教育组的参展教师从以下表格序号为1-7号的7个项目中任选一项参加。具体要求如下。</w:t>
      </w:r>
    </w:p>
    <w:tbl>
      <w:tblPr>
        <w:tblStyle w:val="8"/>
        <w:tblW w:w="8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800"/>
        <w:gridCol w:w="6291"/>
      </w:tblGrid>
      <w:tr w14:paraId="55421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4" w:type="dxa"/>
            <w:textDirection w:val="tbLrV"/>
          </w:tcPr>
          <w:p w14:paraId="319016D0">
            <w:pPr>
              <w:spacing w:before="156" w:line="228" w:lineRule="auto"/>
              <w:jc w:val="center"/>
              <w:rPr>
                <w:rFonts w:eastAsia="仿宋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32"/>
                <w:szCs w:val="32"/>
                <w:lang w:eastAsia="zh-CN"/>
              </w:rPr>
              <w:t>序 号</w:t>
            </w:r>
          </w:p>
        </w:tc>
        <w:tc>
          <w:tcPr>
            <w:tcW w:w="1800" w:type="dxa"/>
            <w:vAlign w:val="center"/>
          </w:tcPr>
          <w:p w14:paraId="0A6991F7">
            <w:pPr>
              <w:spacing w:before="156" w:line="228" w:lineRule="auto"/>
              <w:jc w:val="center"/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项目</w:t>
            </w:r>
          </w:p>
        </w:tc>
        <w:tc>
          <w:tcPr>
            <w:tcW w:w="6291" w:type="dxa"/>
            <w:vAlign w:val="center"/>
          </w:tcPr>
          <w:p w14:paraId="104549DC">
            <w:pPr>
              <w:spacing w:before="156" w:line="228" w:lineRule="auto"/>
              <w:jc w:val="center"/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要求</w:t>
            </w:r>
          </w:p>
        </w:tc>
      </w:tr>
      <w:tr w14:paraId="20AD3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664" w:type="dxa"/>
          </w:tcPr>
          <w:p w14:paraId="7B91A751">
            <w:pPr>
              <w:spacing w:line="286" w:lineRule="auto"/>
            </w:pPr>
          </w:p>
          <w:p w14:paraId="0A734443">
            <w:pPr>
              <w:spacing w:line="287" w:lineRule="auto"/>
            </w:pPr>
          </w:p>
          <w:p w14:paraId="7334265C">
            <w:pPr>
              <w:spacing w:before="89" w:line="192" w:lineRule="auto"/>
              <w:ind w:left="25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 w14:paraId="0C9ACEB6">
            <w:pPr>
              <w:spacing w:line="253" w:lineRule="auto"/>
            </w:pPr>
          </w:p>
          <w:p w14:paraId="66055DE9">
            <w:pPr>
              <w:spacing w:line="254" w:lineRule="auto"/>
            </w:pPr>
          </w:p>
          <w:p w14:paraId="295DD1D0">
            <w:pPr>
              <w:pStyle w:val="9"/>
              <w:spacing w:before="101" w:line="223" w:lineRule="auto"/>
              <w:ind w:left="290"/>
            </w:pPr>
            <w:r>
              <w:rPr>
                <w:spacing w:val="2"/>
                <w:sz w:val="32"/>
                <w:szCs w:val="32"/>
              </w:rPr>
              <w:t>声乐演唱</w:t>
            </w:r>
          </w:p>
        </w:tc>
        <w:tc>
          <w:tcPr>
            <w:tcW w:w="6291" w:type="dxa"/>
          </w:tcPr>
          <w:p w14:paraId="03428619">
            <w:pPr>
              <w:pStyle w:val="9"/>
              <w:spacing w:line="560" w:lineRule="exact"/>
              <w:ind w:right="108" w:firstLine="640" w:firstLineChars="200"/>
              <w:rPr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自选一首声乐作品演唱， 时间不超过 5分钟；由参展教师自行安排钢琴伴奏人员。</w:t>
            </w:r>
          </w:p>
        </w:tc>
      </w:tr>
    </w:tbl>
    <w:p w14:paraId="2315DADB">
      <w:pPr>
        <w:rPr>
          <w:lang w:eastAsia="zh-CN"/>
        </w:rPr>
      </w:pPr>
    </w:p>
    <w:p w14:paraId="54DFA4C7">
      <w:pPr>
        <w:rPr>
          <w:lang w:eastAsia="zh-CN"/>
        </w:rPr>
        <w:sectPr>
          <w:footerReference r:id="rId9" w:type="default"/>
          <w:pgSz w:w="11906" w:h="16838"/>
          <w:pgMar w:top="2098" w:right="1474" w:bottom="1984" w:left="1644" w:header="0" w:footer="1343" w:gutter="0"/>
          <w:cols w:space="720" w:num="1"/>
        </w:sectPr>
      </w:pPr>
    </w:p>
    <w:tbl>
      <w:tblPr>
        <w:tblStyle w:val="8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813"/>
        <w:gridCol w:w="6238"/>
      </w:tblGrid>
      <w:tr w14:paraId="55B34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00" w:type="dxa"/>
          </w:tcPr>
          <w:p w14:paraId="7EEEB979">
            <w:pPr>
              <w:spacing w:line="433" w:lineRule="auto"/>
              <w:rPr>
                <w:lang w:eastAsia="zh-CN"/>
              </w:rPr>
            </w:pPr>
          </w:p>
          <w:p w14:paraId="7E4D3B7F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1813" w:type="dxa"/>
          </w:tcPr>
          <w:p w14:paraId="1A2C883B">
            <w:pPr>
              <w:spacing w:line="367" w:lineRule="auto"/>
            </w:pPr>
          </w:p>
          <w:p w14:paraId="0A567A75">
            <w:pPr>
              <w:pStyle w:val="9"/>
              <w:spacing w:before="101" w:line="223" w:lineRule="auto"/>
              <w:ind w:left="290"/>
            </w:pPr>
            <w:r>
              <w:rPr>
                <w:spacing w:val="2"/>
                <w:sz w:val="32"/>
                <w:szCs w:val="32"/>
              </w:rPr>
              <w:t>钢琴演奏</w:t>
            </w:r>
          </w:p>
        </w:tc>
        <w:tc>
          <w:tcPr>
            <w:tcW w:w="6238" w:type="dxa"/>
          </w:tcPr>
          <w:p w14:paraId="1CC82CE1">
            <w:pPr>
              <w:pStyle w:val="9"/>
              <w:spacing w:line="560" w:lineRule="exact"/>
              <w:ind w:left="119" w:right="130" w:firstLine="697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自选一首钢琴作品演奏，时间不超过6 分钟。</w:t>
            </w:r>
          </w:p>
        </w:tc>
      </w:tr>
      <w:tr w14:paraId="657D3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00" w:type="dxa"/>
          </w:tcPr>
          <w:p w14:paraId="34327C6C">
            <w:pPr>
              <w:spacing w:line="262" w:lineRule="auto"/>
              <w:rPr>
                <w:lang w:eastAsia="zh-CN"/>
              </w:rPr>
            </w:pPr>
          </w:p>
          <w:p w14:paraId="52DB2566">
            <w:pPr>
              <w:spacing w:line="262" w:lineRule="auto"/>
              <w:rPr>
                <w:lang w:eastAsia="zh-CN"/>
              </w:rPr>
            </w:pPr>
          </w:p>
          <w:p w14:paraId="25BDEAD4">
            <w:pPr>
              <w:spacing w:line="262" w:lineRule="auto"/>
              <w:rPr>
                <w:lang w:eastAsia="zh-CN"/>
              </w:rPr>
            </w:pPr>
          </w:p>
          <w:p w14:paraId="161F08A9">
            <w:pPr>
              <w:spacing w:line="263" w:lineRule="auto"/>
              <w:rPr>
                <w:lang w:eastAsia="zh-CN"/>
              </w:rPr>
            </w:pPr>
          </w:p>
          <w:p w14:paraId="4ED0CF19">
            <w:pPr>
              <w:spacing w:before="89" w:line="192" w:lineRule="auto"/>
              <w:ind w:left="2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1813" w:type="dxa"/>
            <w:vAlign w:val="center"/>
          </w:tcPr>
          <w:p w14:paraId="7D6C9E6D">
            <w:pPr>
              <w:pStyle w:val="9"/>
              <w:spacing w:before="101" w:line="223" w:lineRule="auto"/>
              <w:jc w:val="center"/>
              <w:rPr>
                <w:spacing w:val="2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中外乐器</w:t>
            </w:r>
          </w:p>
          <w:p w14:paraId="51238E70">
            <w:pPr>
              <w:pStyle w:val="9"/>
              <w:spacing w:before="101" w:line="223" w:lineRule="auto"/>
              <w:jc w:val="center"/>
            </w:pPr>
            <w:r>
              <w:rPr>
                <w:spacing w:val="2"/>
                <w:sz w:val="32"/>
                <w:szCs w:val="32"/>
              </w:rPr>
              <w:t>演奏</w:t>
            </w:r>
          </w:p>
        </w:tc>
        <w:tc>
          <w:tcPr>
            <w:tcW w:w="6238" w:type="dxa"/>
          </w:tcPr>
          <w:p w14:paraId="2B063367">
            <w:pPr>
              <w:pStyle w:val="9"/>
              <w:spacing w:line="560" w:lineRule="exact"/>
              <w:ind w:left="119" w:right="130" w:firstLine="697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任选一件中西乐队常规乐器演奏（钢琴 除外，乐器自备），时间不超过6分钟。如需协奏，由参展教师自行安排协奏人员，并 自带除钢琴外的协奏乐器。</w:t>
            </w:r>
          </w:p>
        </w:tc>
      </w:tr>
      <w:tr w14:paraId="61784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00" w:type="dxa"/>
          </w:tcPr>
          <w:p w14:paraId="2588A352">
            <w:pPr>
              <w:spacing w:line="246" w:lineRule="auto"/>
              <w:rPr>
                <w:lang w:eastAsia="zh-CN"/>
              </w:rPr>
            </w:pPr>
          </w:p>
          <w:p w14:paraId="00801FB1">
            <w:pPr>
              <w:spacing w:line="246" w:lineRule="auto"/>
              <w:rPr>
                <w:lang w:eastAsia="zh-CN"/>
              </w:rPr>
            </w:pPr>
          </w:p>
          <w:p w14:paraId="289C9C0E">
            <w:pPr>
              <w:spacing w:line="247" w:lineRule="auto"/>
              <w:rPr>
                <w:lang w:eastAsia="zh-CN"/>
              </w:rPr>
            </w:pPr>
          </w:p>
          <w:p w14:paraId="65AFCEAB">
            <w:pPr>
              <w:spacing w:before="89" w:line="192" w:lineRule="auto"/>
              <w:ind w:left="22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1813" w:type="dxa"/>
          </w:tcPr>
          <w:p w14:paraId="126B4383">
            <w:pPr>
              <w:spacing w:line="338" w:lineRule="auto"/>
            </w:pPr>
          </w:p>
          <w:p w14:paraId="623CFF76">
            <w:pPr>
              <w:spacing w:line="339" w:lineRule="auto"/>
            </w:pPr>
          </w:p>
          <w:p w14:paraId="2EB2F657">
            <w:pPr>
              <w:pStyle w:val="9"/>
              <w:spacing w:before="101" w:line="223" w:lineRule="auto"/>
              <w:ind w:left="290"/>
              <w:jc w:val="center"/>
            </w:pPr>
            <w:r>
              <w:rPr>
                <w:spacing w:val="2"/>
                <w:sz w:val="32"/>
                <w:szCs w:val="32"/>
              </w:rPr>
              <w:t>指挥</w:t>
            </w:r>
          </w:p>
        </w:tc>
        <w:tc>
          <w:tcPr>
            <w:tcW w:w="6238" w:type="dxa"/>
          </w:tcPr>
          <w:p w14:paraId="682DABC3">
            <w:pPr>
              <w:pStyle w:val="9"/>
              <w:spacing w:line="560" w:lineRule="exact"/>
              <w:ind w:left="119" w:right="130" w:firstLine="697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现场抽签一首曲目，以指挥双钢琴演奏 的方式进行展示（提前1小时抽签）。由承办单位安排钢琴演奏人员。</w:t>
            </w:r>
          </w:p>
        </w:tc>
      </w:tr>
      <w:tr w14:paraId="0AAD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600" w:type="dxa"/>
          </w:tcPr>
          <w:p w14:paraId="2AB4B5DC">
            <w:pPr>
              <w:spacing w:line="248" w:lineRule="auto"/>
              <w:rPr>
                <w:lang w:eastAsia="zh-CN"/>
              </w:rPr>
            </w:pPr>
          </w:p>
          <w:p w14:paraId="20582D7B">
            <w:pPr>
              <w:spacing w:line="248" w:lineRule="auto"/>
              <w:rPr>
                <w:lang w:eastAsia="zh-CN"/>
              </w:rPr>
            </w:pPr>
          </w:p>
          <w:p w14:paraId="2FA21224">
            <w:pPr>
              <w:spacing w:line="248" w:lineRule="auto"/>
              <w:rPr>
                <w:lang w:eastAsia="zh-CN"/>
              </w:rPr>
            </w:pPr>
          </w:p>
          <w:p w14:paraId="40D89E95">
            <w:pPr>
              <w:spacing w:line="248" w:lineRule="auto"/>
              <w:rPr>
                <w:lang w:eastAsia="zh-CN"/>
              </w:rPr>
            </w:pPr>
          </w:p>
          <w:p w14:paraId="2F336631">
            <w:pPr>
              <w:spacing w:line="248" w:lineRule="auto"/>
              <w:rPr>
                <w:lang w:eastAsia="zh-CN"/>
              </w:rPr>
            </w:pPr>
          </w:p>
          <w:p w14:paraId="2C9D0298">
            <w:pPr>
              <w:spacing w:line="248" w:lineRule="auto"/>
              <w:rPr>
                <w:lang w:eastAsia="zh-CN"/>
              </w:rPr>
            </w:pPr>
          </w:p>
          <w:p w14:paraId="2393C04F">
            <w:pPr>
              <w:spacing w:line="248" w:lineRule="auto"/>
              <w:rPr>
                <w:lang w:eastAsia="zh-CN"/>
              </w:rPr>
            </w:pPr>
          </w:p>
          <w:p w14:paraId="0501848D">
            <w:pPr>
              <w:spacing w:line="248" w:lineRule="auto"/>
              <w:rPr>
                <w:lang w:eastAsia="zh-CN"/>
              </w:rPr>
            </w:pPr>
          </w:p>
          <w:p w14:paraId="305FC1E3">
            <w:pPr>
              <w:spacing w:line="248" w:lineRule="auto"/>
              <w:rPr>
                <w:lang w:eastAsia="zh-CN"/>
              </w:rPr>
            </w:pPr>
          </w:p>
          <w:p w14:paraId="07E9434A">
            <w:pPr>
              <w:spacing w:line="248" w:lineRule="auto"/>
              <w:rPr>
                <w:lang w:eastAsia="zh-CN"/>
              </w:rPr>
            </w:pPr>
          </w:p>
          <w:p w14:paraId="1D5DB2EC">
            <w:pPr>
              <w:spacing w:line="248" w:lineRule="auto"/>
              <w:rPr>
                <w:lang w:eastAsia="zh-CN"/>
              </w:rPr>
            </w:pPr>
          </w:p>
          <w:p w14:paraId="212C8F7F">
            <w:pPr>
              <w:spacing w:line="248" w:lineRule="auto"/>
              <w:rPr>
                <w:lang w:eastAsia="zh-CN"/>
              </w:rPr>
            </w:pPr>
          </w:p>
          <w:p w14:paraId="0CC34EC5">
            <w:pPr>
              <w:spacing w:line="249" w:lineRule="auto"/>
              <w:rPr>
                <w:lang w:eastAsia="zh-CN"/>
              </w:rPr>
            </w:pPr>
          </w:p>
          <w:p w14:paraId="7AC0E9A4">
            <w:pPr>
              <w:spacing w:before="89" w:line="189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1813" w:type="dxa"/>
          </w:tcPr>
          <w:p w14:paraId="7A9FCA5C">
            <w:pPr>
              <w:spacing w:line="258" w:lineRule="auto"/>
            </w:pPr>
          </w:p>
          <w:p w14:paraId="17DE8553">
            <w:pPr>
              <w:spacing w:line="258" w:lineRule="auto"/>
            </w:pPr>
          </w:p>
          <w:p w14:paraId="343426A7">
            <w:pPr>
              <w:spacing w:line="258" w:lineRule="auto"/>
            </w:pPr>
          </w:p>
          <w:p w14:paraId="2BC44DBD">
            <w:pPr>
              <w:spacing w:line="258" w:lineRule="auto"/>
            </w:pPr>
          </w:p>
          <w:p w14:paraId="7786AE83">
            <w:pPr>
              <w:spacing w:line="258" w:lineRule="auto"/>
            </w:pPr>
          </w:p>
          <w:p w14:paraId="47313174">
            <w:pPr>
              <w:spacing w:line="259" w:lineRule="auto"/>
            </w:pPr>
          </w:p>
          <w:p w14:paraId="1665DAFD">
            <w:pPr>
              <w:spacing w:line="259" w:lineRule="auto"/>
            </w:pPr>
          </w:p>
          <w:p w14:paraId="262F2C66">
            <w:pPr>
              <w:spacing w:line="259" w:lineRule="auto"/>
            </w:pPr>
          </w:p>
          <w:p w14:paraId="682A6852">
            <w:pPr>
              <w:spacing w:line="259" w:lineRule="auto"/>
            </w:pPr>
          </w:p>
          <w:p w14:paraId="79C6CB20">
            <w:pPr>
              <w:spacing w:line="259" w:lineRule="auto"/>
            </w:pPr>
          </w:p>
          <w:p w14:paraId="2BBC93C6">
            <w:pPr>
              <w:spacing w:line="259" w:lineRule="auto"/>
            </w:pPr>
          </w:p>
          <w:p w14:paraId="698CE7D4">
            <w:pPr>
              <w:pStyle w:val="9"/>
              <w:spacing w:before="101" w:line="223" w:lineRule="auto"/>
              <w:ind w:left="290"/>
              <w:jc w:val="center"/>
              <w:rPr>
                <w:spacing w:val="2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命题</w:t>
            </w:r>
          </w:p>
          <w:p w14:paraId="44707B2B">
            <w:pPr>
              <w:pStyle w:val="9"/>
              <w:spacing w:before="101" w:line="223" w:lineRule="auto"/>
              <w:ind w:left="290"/>
              <w:jc w:val="center"/>
              <w:rPr>
                <w:spacing w:val="2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创作</w:t>
            </w:r>
          </w:p>
          <w:p w14:paraId="63AB793F">
            <w:pPr>
              <w:pStyle w:val="9"/>
              <w:spacing w:before="101" w:line="223" w:lineRule="auto"/>
              <w:ind w:left="290"/>
              <w:jc w:val="center"/>
            </w:pPr>
            <w:r>
              <w:rPr>
                <w:spacing w:val="2"/>
                <w:sz w:val="32"/>
                <w:szCs w:val="32"/>
              </w:rPr>
              <w:t>与设计</w:t>
            </w:r>
          </w:p>
        </w:tc>
        <w:tc>
          <w:tcPr>
            <w:tcW w:w="6238" w:type="dxa"/>
          </w:tcPr>
          <w:p w14:paraId="5DCF7725">
            <w:pPr>
              <w:pStyle w:val="9"/>
              <w:spacing w:line="560" w:lineRule="exact"/>
              <w:ind w:left="119" w:right="130" w:firstLine="697"/>
              <w:rPr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参展教师根据命题，在造型表现、书法 和设计应用中选择一类进行创作或设计，限 时150分钟。</w:t>
            </w:r>
          </w:p>
          <w:p w14:paraId="43AEED78">
            <w:pPr>
              <w:pStyle w:val="9"/>
              <w:spacing w:line="560" w:lineRule="exact"/>
              <w:ind w:left="119" w:right="130" w:firstLine="697"/>
              <w:rPr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造型表现及书法类包括：中国画、素描、油画、水彩画、水粉画、丙烯画、版画（ 可选木板或胶板）、雕塑、立体纸艺、民间美术及书法；设计应用类包括：视觉传达设计、环境设计、产品设计、服装设计、数字媒体艺术等。设计应用类需连同作品提交不超过 300字的创作思路说明。</w:t>
            </w:r>
          </w:p>
          <w:p w14:paraId="7000929C">
            <w:pPr>
              <w:pStyle w:val="9"/>
              <w:spacing w:line="560" w:lineRule="exact"/>
              <w:ind w:left="119" w:right="130" w:firstLine="697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作品规格：中国画为生宣纸 4尺对开斗</w:t>
            </w:r>
          </w:p>
        </w:tc>
      </w:tr>
    </w:tbl>
    <w:p w14:paraId="6D6CE1E5">
      <w:pPr>
        <w:rPr>
          <w:lang w:eastAsia="zh-CN"/>
        </w:rPr>
      </w:pPr>
    </w:p>
    <w:tbl>
      <w:tblPr>
        <w:tblStyle w:val="8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813"/>
        <w:gridCol w:w="6238"/>
      </w:tblGrid>
      <w:tr w14:paraId="047F1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4" w:hRule="atLeast"/>
        </w:trPr>
        <w:tc>
          <w:tcPr>
            <w:tcW w:w="600" w:type="dxa"/>
          </w:tcPr>
          <w:p w14:paraId="2CCA1AA3">
            <w:pPr>
              <w:rPr>
                <w:lang w:eastAsia="zh-CN"/>
              </w:rPr>
            </w:pPr>
          </w:p>
        </w:tc>
        <w:tc>
          <w:tcPr>
            <w:tcW w:w="1813" w:type="dxa"/>
          </w:tcPr>
          <w:p w14:paraId="1FCD7B4C">
            <w:pPr>
              <w:rPr>
                <w:lang w:eastAsia="zh-CN"/>
              </w:rPr>
            </w:pPr>
          </w:p>
        </w:tc>
        <w:tc>
          <w:tcPr>
            <w:tcW w:w="6238" w:type="dxa"/>
          </w:tcPr>
          <w:p w14:paraId="69872B47">
            <w:pPr>
              <w:pStyle w:val="9"/>
              <w:spacing w:before="149" w:line="560" w:lineRule="exact"/>
              <w:ind w:left="108" w:right="23" w:firstLine="11"/>
              <w:jc w:val="both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方，约 69×68cm；油画、丙烯画为 60×80cm油画框；素描、水彩画、水粉画、版画为 4开画纸，约 54×38cm；雕塑为泥塑，作品三维尺度（长、宽、厚）不超过 30cm；立体 纸艺为用三张黑白灰卡纸完成一件手工作品 ； 书 法 类 尺 寸 不 超 过 四 尺 宣 纸 （69cm×138cm）；设计应用为4 开画纸手绘， 约 54×38cm。各类纸张、雕塑用泥及版画用 的胶板或木板统一提供；数字媒体艺术现场 提供计算机和相关软件。民间美术可提前自 备材料。未经加工原始材料、其他美术材料 和工具由参展学校自备。</w:t>
            </w:r>
          </w:p>
        </w:tc>
      </w:tr>
      <w:tr w14:paraId="07E8D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4" w:hRule="atLeast"/>
        </w:trPr>
        <w:tc>
          <w:tcPr>
            <w:tcW w:w="600" w:type="dxa"/>
          </w:tcPr>
          <w:p w14:paraId="71246E77">
            <w:pPr>
              <w:spacing w:line="263" w:lineRule="auto"/>
              <w:rPr>
                <w:lang w:eastAsia="zh-CN"/>
              </w:rPr>
            </w:pPr>
          </w:p>
          <w:p w14:paraId="43963257">
            <w:pPr>
              <w:spacing w:line="263" w:lineRule="auto"/>
              <w:rPr>
                <w:lang w:eastAsia="zh-CN"/>
              </w:rPr>
            </w:pPr>
          </w:p>
          <w:p w14:paraId="78A2AFF6">
            <w:pPr>
              <w:spacing w:line="263" w:lineRule="auto"/>
              <w:rPr>
                <w:lang w:eastAsia="zh-CN"/>
              </w:rPr>
            </w:pPr>
          </w:p>
          <w:p w14:paraId="0958E20B">
            <w:pPr>
              <w:spacing w:line="263" w:lineRule="auto"/>
              <w:rPr>
                <w:lang w:eastAsia="zh-CN"/>
              </w:rPr>
            </w:pPr>
          </w:p>
          <w:p w14:paraId="447CD4DD">
            <w:pPr>
              <w:spacing w:before="89" w:line="192" w:lineRule="auto"/>
              <w:ind w:left="2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1813" w:type="dxa"/>
          </w:tcPr>
          <w:p w14:paraId="3AE62627">
            <w:pPr>
              <w:spacing w:line="246" w:lineRule="auto"/>
            </w:pPr>
          </w:p>
          <w:p w14:paraId="56C58C7B">
            <w:pPr>
              <w:spacing w:line="247" w:lineRule="auto"/>
            </w:pPr>
          </w:p>
          <w:p w14:paraId="4E59BE19">
            <w:pPr>
              <w:spacing w:line="247" w:lineRule="auto"/>
            </w:pPr>
          </w:p>
          <w:p w14:paraId="21F765C6">
            <w:pPr>
              <w:spacing w:line="247" w:lineRule="auto"/>
            </w:pPr>
          </w:p>
          <w:p w14:paraId="5464E8D3">
            <w:pPr>
              <w:pStyle w:val="9"/>
              <w:spacing w:before="101" w:line="223" w:lineRule="auto"/>
              <w:ind w:left="290"/>
            </w:pPr>
            <w:r>
              <w:rPr>
                <w:spacing w:val="2"/>
                <w:sz w:val="32"/>
                <w:szCs w:val="32"/>
              </w:rPr>
              <w:t>舞蹈表演</w:t>
            </w:r>
          </w:p>
        </w:tc>
        <w:tc>
          <w:tcPr>
            <w:tcW w:w="6238" w:type="dxa"/>
          </w:tcPr>
          <w:p w14:paraId="7BB64240">
            <w:pPr>
              <w:pStyle w:val="9"/>
              <w:spacing w:before="149" w:line="560" w:lineRule="exact"/>
              <w:ind w:left="108" w:right="23" w:firstLine="652" w:firstLineChars="204"/>
              <w:jc w:val="both"/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自选一个学习剧目或自编作品进行展示（可选种类：芭蕾舞、中国古典舞、中国民族民间舞、现代舞），时间不超过 6分钟。 不得安排伴舞。</w:t>
            </w:r>
          </w:p>
        </w:tc>
      </w:tr>
      <w:tr w14:paraId="672B6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600" w:type="dxa"/>
          </w:tcPr>
          <w:p w14:paraId="2599CFAD">
            <w:pPr>
              <w:spacing w:line="248" w:lineRule="auto"/>
            </w:pPr>
          </w:p>
          <w:p w14:paraId="496EA82C">
            <w:pPr>
              <w:spacing w:line="249" w:lineRule="auto"/>
            </w:pPr>
          </w:p>
          <w:p w14:paraId="095BF107">
            <w:pPr>
              <w:spacing w:line="249" w:lineRule="auto"/>
            </w:pPr>
          </w:p>
          <w:p w14:paraId="5AFFB745">
            <w:pPr>
              <w:spacing w:before="90" w:line="189" w:lineRule="auto"/>
              <w:ind w:left="23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1813" w:type="dxa"/>
            <w:vAlign w:val="center"/>
          </w:tcPr>
          <w:p w14:paraId="11B64389">
            <w:pPr>
              <w:pStyle w:val="9"/>
              <w:spacing w:before="101" w:line="223" w:lineRule="auto"/>
              <w:ind w:left="290"/>
              <w:jc w:val="center"/>
              <w:rPr>
                <w:lang w:eastAsia="zh-CN"/>
              </w:rPr>
            </w:pPr>
            <w:r>
              <w:rPr>
                <w:rFonts w:hint="eastAsia"/>
                <w:spacing w:val="2"/>
                <w:sz w:val="32"/>
                <w:szCs w:val="32"/>
                <w:lang w:eastAsia="zh-CN"/>
              </w:rPr>
              <w:t>戏剧</w:t>
            </w:r>
            <w:r>
              <w:rPr>
                <w:spacing w:val="2"/>
                <w:sz w:val="32"/>
                <w:szCs w:val="32"/>
                <w:lang w:eastAsia="zh-CN"/>
              </w:rPr>
              <w:t>（戏 曲、朗诵） 表演</w:t>
            </w:r>
          </w:p>
        </w:tc>
        <w:tc>
          <w:tcPr>
            <w:tcW w:w="6238" w:type="dxa"/>
          </w:tcPr>
          <w:p w14:paraId="5515F1A0">
            <w:pPr>
              <w:pStyle w:val="9"/>
              <w:spacing w:before="149" w:line="560" w:lineRule="exact"/>
              <w:ind w:left="108" w:right="23" w:firstLine="652" w:firstLineChars="204"/>
              <w:jc w:val="both"/>
            </w:pPr>
            <w:r>
              <w:rPr>
                <w:rFonts w:hint="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自选一部作品，选择戏剧、戏曲、朗诵 等形式表演，时间不超过 6 分钟，伴奏音乐 自带。不得安排陪演人员。</w:t>
            </w:r>
          </w:p>
        </w:tc>
      </w:tr>
    </w:tbl>
    <w:p w14:paraId="38234511">
      <w:pPr>
        <w:pStyle w:val="2"/>
        <w:spacing w:line="560" w:lineRule="exact"/>
        <w:ind w:firstLine="640" w:firstLineChars="200"/>
        <w:jc w:val="both"/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审美和人文素养展示（经典作品赏析）（满分100分）。参展教师现场抽签1件经典作品（与参展教师主讲课程相关，范围包括音乐、舞蹈、美术、书法、设计、影视、戏剧、戏曲、播音与主持、摄影等，提前15分钟抽签），对作品进行分析、阐述，限时4分钟。作品阐释要体现参展教师的专业素养和文化底蕴，充分理解并简述作品所具有的审美价值，阐明如何通过作品赏析帮助学生树立正确的世界观、人生观、价值观、审美观的教学理念与实施构想，发挥美育陶冶情操、温润心灵、激发创新创造活力的价值功能。经典作品中的每个题目均配有基本背景介绍，以帮助参展教师更好理解作品内涵，增强现场发挥的专业性与表现力。</w:t>
      </w:r>
      <w:bookmarkStart w:id="0" w:name="_GoBack"/>
      <w:bookmarkEnd w:id="0"/>
    </w:p>
    <w:sectPr>
      <w:headerReference r:id="rId10" w:type="default"/>
      <w:footerReference r:id="rId11" w:type="default"/>
      <w:pgSz w:w="11906" w:h="16838"/>
      <w:pgMar w:top="2098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428C6">
    <w:pPr>
      <w:spacing w:line="171" w:lineRule="auto"/>
      <w:ind w:left="7715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8DC4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8DC4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6C75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6B80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D695">
    <w:pPr>
      <w:spacing w:line="174" w:lineRule="auto"/>
      <w:ind w:left="7736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0A6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0A6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BD5B6">
    <w:pPr>
      <w:spacing w:line="235" w:lineRule="auto"/>
      <w:ind w:left="11617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8656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86AAF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8655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DC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9"/>
    <w:rsid w:val="001005D9"/>
    <w:rsid w:val="001A725B"/>
    <w:rsid w:val="005D7F7E"/>
    <w:rsid w:val="008E682F"/>
    <w:rsid w:val="0189616E"/>
    <w:rsid w:val="01F255F6"/>
    <w:rsid w:val="04041965"/>
    <w:rsid w:val="060A7F0C"/>
    <w:rsid w:val="0A9B38A3"/>
    <w:rsid w:val="0D2E0389"/>
    <w:rsid w:val="0FB74A0E"/>
    <w:rsid w:val="103162F6"/>
    <w:rsid w:val="142F3681"/>
    <w:rsid w:val="17D33758"/>
    <w:rsid w:val="1A725422"/>
    <w:rsid w:val="1D502A2B"/>
    <w:rsid w:val="205873DC"/>
    <w:rsid w:val="211C5B6E"/>
    <w:rsid w:val="22354897"/>
    <w:rsid w:val="241412F8"/>
    <w:rsid w:val="271469E7"/>
    <w:rsid w:val="37CE1367"/>
    <w:rsid w:val="39AF7884"/>
    <w:rsid w:val="3F374888"/>
    <w:rsid w:val="427757C8"/>
    <w:rsid w:val="45F4643C"/>
    <w:rsid w:val="480D5956"/>
    <w:rsid w:val="4A443E36"/>
    <w:rsid w:val="52326C6A"/>
    <w:rsid w:val="52FC4B82"/>
    <w:rsid w:val="530F3BD2"/>
    <w:rsid w:val="56191556"/>
    <w:rsid w:val="5A4C0889"/>
    <w:rsid w:val="5AD33436"/>
    <w:rsid w:val="5B105520"/>
    <w:rsid w:val="5D106E1B"/>
    <w:rsid w:val="63972DD1"/>
    <w:rsid w:val="644357C8"/>
    <w:rsid w:val="6EB445DE"/>
    <w:rsid w:val="767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10">
    <w:name w:val="批注框文本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3267</Words>
  <Characters>3524</Characters>
  <Lines>29</Lines>
  <Paragraphs>8</Paragraphs>
  <TotalTime>9</TotalTime>
  <ScaleCrop>false</ScaleCrop>
  <LinksUpToDate>false</LinksUpToDate>
  <CharactersWithSpaces>3727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2025-04-29T07:53:00Z</dcterms:created>
  <dc:creator>Administrator</dc:creator>
  <cp:lastModifiedBy>灵灵</cp:lastModifiedBy>
  <cp:lastPrinted>2025-04-29T07:51:00Z</cp:lastPrinted>
  <dcterms:modified xsi:type="dcterms:W3CDTF">2025-04-30T03:12:40Z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eyJoZGlkIjoiNzRjNjBhOGU3ZTc5OWM0ZGEyMTM4ODNjODM0NWE0ZGQiLCJ1c2VySWQiOiI0OTA3MDkzODMifQ==</vt:lpwstr>
  </property>
  <property fmtid="{D5CDD505-2E9C-101B-9397-08002B2CF9AE}" pid="4" name="ICV">
    <vt:lpwstr>0BDEB50B3B0E489FBD59067045959848_12</vt:lpwstr>
  </property>
</Properties>
</file>