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C0" w:rsidRDefault="00046FC0" w:rsidP="00046FC0">
      <w:pPr>
        <w:jc w:val="left"/>
        <w:rPr>
          <w:rFonts w:ascii="仿宋" w:eastAsia="仿宋" w:hAnsi="仿宋" w:cs="宋体" w:hint="eastAsia"/>
          <w:bCs/>
          <w:sz w:val="32"/>
          <w:szCs w:val="32"/>
        </w:rPr>
      </w:pPr>
      <w:r>
        <w:rPr>
          <w:rFonts w:ascii="仿宋" w:eastAsia="仿宋" w:hAnsi="仿宋" w:cs="宋体" w:hint="eastAsia"/>
          <w:bCs/>
          <w:sz w:val="32"/>
          <w:szCs w:val="32"/>
        </w:rPr>
        <w:t>附件：</w:t>
      </w:r>
    </w:p>
    <w:p w:rsidR="00046FC0" w:rsidRPr="00B045F1" w:rsidRDefault="00046FC0" w:rsidP="00046FC0">
      <w:pPr>
        <w:jc w:val="center"/>
        <w:rPr>
          <w:rFonts w:ascii="仿宋" w:eastAsia="仿宋" w:hAnsi="仿宋" w:cs="宋体" w:hint="eastAsia"/>
          <w:b/>
          <w:sz w:val="24"/>
          <w:szCs w:val="24"/>
        </w:rPr>
      </w:pPr>
      <w:r w:rsidRPr="008A72A3">
        <w:rPr>
          <w:rFonts w:ascii="仿宋" w:eastAsia="仿宋" w:hAnsi="仿宋" w:cs="宋体"/>
          <w:b/>
          <w:bCs/>
          <w:sz w:val="32"/>
          <w:szCs w:val="32"/>
        </w:rPr>
        <w:t>201</w:t>
      </w:r>
      <w:r w:rsidRPr="008A72A3">
        <w:rPr>
          <w:rFonts w:ascii="仿宋" w:eastAsia="仿宋" w:hAnsi="仿宋" w:cs="宋体" w:hint="eastAsia"/>
          <w:b/>
          <w:bCs/>
          <w:sz w:val="32"/>
          <w:szCs w:val="32"/>
        </w:rPr>
        <w:t>6</w:t>
      </w:r>
      <w:r w:rsidRPr="008A72A3">
        <w:rPr>
          <w:rFonts w:ascii="仿宋" w:eastAsia="仿宋" w:hAnsi="仿宋" w:cs="宋体"/>
          <w:b/>
          <w:bCs/>
          <w:sz w:val="32"/>
          <w:szCs w:val="32"/>
        </w:rPr>
        <w:t>年江苏师范大学教学成果奖获奖名单</w:t>
      </w:r>
      <w:r w:rsidRPr="00B045F1">
        <w:rPr>
          <w:rFonts w:ascii="仿宋" w:eastAsia="仿宋" w:hAnsi="仿宋" w:cs="宋体" w:hint="eastAsia"/>
          <w:b/>
          <w:bCs/>
          <w:sz w:val="24"/>
          <w:szCs w:val="24"/>
        </w:rPr>
        <w:t>（排名不分先后）</w:t>
      </w:r>
    </w:p>
    <w:tbl>
      <w:tblPr>
        <w:tblStyle w:val="a3"/>
        <w:tblW w:w="8613" w:type="dxa"/>
        <w:tblLook w:val="04A0"/>
      </w:tblPr>
      <w:tblGrid>
        <w:gridCol w:w="675"/>
        <w:gridCol w:w="3261"/>
        <w:gridCol w:w="2268"/>
        <w:gridCol w:w="1275"/>
        <w:gridCol w:w="1134"/>
      </w:tblGrid>
      <w:tr w:rsidR="00046FC0" w:rsidTr="00A61CA0">
        <w:trPr>
          <w:trHeight w:hRule="exact" w:val="680"/>
        </w:trPr>
        <w:tc>
          <w:tcPr>
            <w:tcW w:w="675" w:type="dxa"/>
            <w:vAlign w:val="center"/>
          </w:tcPr>
          <w:p w:rsidR="00046FC0" w:rsidRPr="00A31BC4" w:rsidRDefault="00046FC0" w:rsidP="00A61CA0">
            <w:pPr>
              <w:jc w:val="center"/>
              <w:rPr>
                <w:b/>
              </w:rPr>
            </w:pPr>
            <w:r w:rsidRPr="00A31BC4">
              <w:rPr>
                <w:rFonts w:hint="eastAsia"/>
                <w:b/>
              </w:rPr>
              <w:t>序号</w:t>
            </w:r>
          </w:p>
        </w:tc>
        <w:tc>
          <w:tcPr>
            <w:tcW w:w="3261" w:type="dxa"/>
            <w:vAlign w:val="center"/>
          </w:tcPr>
          <w:p w:rsidR="00046FC0" w:rsidRPr="00A31BC4" w:rsidRDefault="00046FC0" w:rsidP="00A61CA0">
            <w:pPr>
              <w:jc w:val="center"/>
              <w:rPr>
                <w:b/>
              </w:rPr>
            </w:pPr>
            <w:r w:rsidRPr="00A31BC4">
              <w:rPr>
                <w:rFonts w:hint="eastAsia"/>
                <w:b/>
              </w:rPr>
              <w:t>成果名称</w:t>
            </w:r>
          </w:p>
        </w:tc>
        <w:tc>
          <w:tcPr>
            <w:tcW w:w="2268" w:type="dxa"/>
            <w:vAlign w:val="center"/>
          </w:tcPr>
          <w:p w:rsidR="00046FC0" w:rsidRPr="00A31BC4" w:rsidRDefault="00046FC0" w:rsidP="00A61CA0">
            <w:pPr>
              <w:jc w:val="center"/>
              <w:rPr>
                <w:b/>
              </w:rPr>
            </w:pPr>
            <w:r w:rsidRPr="00A31BC4">
              <w:rPr>
                <w:rFonts w:hint="eastAsia"/>
                <w:b/>
              </w:rPr>
              <w:t>成果完成人</w:t>
            </w:r>
          </w:p>
        </w:tc>
        <w:tc>
          <w:tcPr>
            <w:tcW w:w="1275" w:type="dxa"/>
            <w:vAlign w:val="center"/>
          </w:tcPr>
          <w:p w:rsidR="00046FC0" w:rsidRPr="00A31BC4" w:rsidRDefault="00046FC0" w:rsidP="00A61CA0">
            <w:pPr>
              <w:jc w:val="center"/>
              <w:rPr>
                <w:b/>
              </w:rPr>
            </w:pPr>
            <w:r w:rsidRPr="00A31BC4">
              <w:rPr>
                <w:rFonts w:hint="eastAsia"/>
                <w:b/>
              </w:rPr>
              <w:t>单位</w:t>
            </w:r>
          </w:p>
        </w:tc>
        <w:tc>
          <w:tcPr>
            <w:tcW w:w="1134" w:type="dxa"/>
            <w:vAlign w:val="center"/>
          </w:tcPr>
          <w:p w:rsidR="00046FC0" w:rsidRPr="00A31BC4" w:rsidRDefault="00046FC0" w:rsidP="00A61CA0">
            <w:pPr>
              <w:jc w:val="center"/>
              <w:rPr>
                <w:b/>
              </w:rPr>
            </w:pPr>
            <w:r w:rsidRPr="00A31BC4">
              <w:rPr>
                <w:rFonts w:hint="eastAsia"/>
                <w:b/>
              </w:rPr>
              <w:t>获奖等级</w:t>
            </w:r>
          </w:p>
        </w:tc>
      </w:tr>
      <w:tr w:rsidR="00046FC0" w:rsidTr="00A61CA0">
        <w:trPr>
          <w:trHeight w:hRule="exact" w:val="1305"/>
        </w:trPr>
        <w:tc>
          <w:tcPr>
            <w:tcW w:w="675" w:type="dxa"/>
            <w:vAlign w:val="center"/>
          </w:tcPr>
          <w:p w:rsidR="00046FC0" w:rsidRPr="00A06EAE" w:rsidRDefault="00046FC0" w:rsidP="00A61CA0">
            <w:pPr>
              <w:jc w:val="center"/>
              <w:rPr>
                <w:rFonts w:hint="eastAsia"/>
              </w:rPr>
            </w:pPr>
            <w:r w:rsidRPr="00A06EAE">
              <w:rPr>
                <w:rFonts w:hint="eastAsia"/>
              </w:rPr>
              <w:t>1</w:t>
            </w:r>
          </w:p>
        </w:tc>
        <w:tc>
          <w:tcPr>
            <w:tcW w:w="3261" w:type="dxa"/>
            <w:vAlign w:val="center"/>
          </w:tcPr>
          <w:p w:rsidR="00046FC0" w:rsidRDefault="00046FC0" w:rsidP="00A61CA0">
            <w:pPr>
              <w:jc w:val="left"/>
            </w:pPr>
            <w:r w:rsidRPr="00032E9A">
              <w:rPr>
                <w:rFonts w:hint="eastAsia"/>
              </w:rPr>
              <w:t>大众化时期地方大学书院制卓越人才培养的探索与实践</w:t>
            </w:r>
          </w:p>
        </w:tc>
        <w:tc>
          <w:tcPr>
            <w:tcW w:w="2268" w:type="dxa"/>
            <w:vAlign w:val="center"/>
          </w:tcPr>
          <w:p w:rsidR="00046FC0" w:rsidRDefault="00046FC0" w:rsidP="00A61CA0">
            <w:pPr>
              <w:jc w:val="left"/>
              <w:rPr>
                <w:rFonts w:hint="eastAsia"/>
                <w:sz w:val="15"/>
                <w:szCs w:val="15"/>
              </w:rPr>
            </w:pPr>
            <w:r w:rsidRPr="00032E9A">
              <w:rPr>
                <w:rFonts w:hint="eastAsia"/>
                <w:sz w:val="15"/>
                <w:szCs w:val="15"/>
              </w:rPr>
              <w:t>欧阳文珍、张立荣、王景明、</w:t>
            </w:r>
          </w:p>
          <w:p w:rsidR="00046FC0" w:rsidRDefault="00046FC0" w:rsidP="00A61CA0">
            <w:pPr>
              <w:jc w:val="left"/>
              <w:rPr>
                <w:rFonts w:hint="eastAsia"/>
                <w:sz w:val="15"/>
                <w:szCs w:val="15"/>
              </w:rPr>
            </w:pPr>
            <w:r w:rsidRPr="00032E9A">
              <w:rPr>
                <w:rFonts w:hint="eastAsia"/>
                <w:sz w:val="15"/>
                <w:szCs w:val="15"/>
              </w:rPr>
              <w:t>苗文华、丁力、吕靖波、吕中学、潘震、李延龄、石枫、温洪宇、</w:t>
            </w:r>
          </w:p>
          <w:p w:rsidR="00046FC0" w:rsidRPr="00032E9A" w:rsidRDefault="00046FC0" w:rsidP="00A61CA0">
            <w:pPr>
              <w:jc w:val="left"/>
              <w:rPr>
                <w:sz w:val="15"/>
                <w:szCs w:val="15"/>
              </w:rPr>
            </w:pPr>
            <w:r w:rsidRPr="00032E9A">
              <w:rPr>
                <w:rFonts w:hint="eastAsia"/>
                <w:sz w:val="15"/>
                <w:szCs w:val="15"/>
              </w:rPr>
              <w:t>吴晓红</w:t>
            </w:r>
          </w:p>
        </w:tc>
        <w:tc>
          <w:tcPr>
            <w:tcW w:w="1275" w:type="dxa"/>
            <w:vAlign w:val="center"/>
          </w:tcPr>
          <w:p w:rsidR="00046FC0" w:rsidRDefault="00046FC0" w:rsidP="00A61CA0">
            <w:pPr>
              <w:jc w:val="center"/>
            </w:pPr>
            <w:r>
              <w:rPr>
                <w:rFonts w:hint="eastAsia"/>
              </w:rPr>
              <w:t>敬文书院</w:t>
            </w:r>
          </w:p>
        </w:tc>
        <w:tc>
          <w:tcPr>
            <w:tcW w:w="1134" w:type="dxa"/>
            <w:vAlign w:val="center"/>
          </w:tcPr>
          <w:p w:rsidR="00046FC0" w:rsidRDefault="00046FC0" w:rsidP="00A61CA0">
            <w:pPr>
              <w:jc w:val="center"/>
            </w:pPr>
            <w:r>
              <w:rPr>
                <w:rFonts w:hint="eastAsia"/>
              </w:rPr>
              <w:t>特等奖</w:t>
            </w:r>
          </w:p>
        </w:tc>
      </w:tr>
      <w:tr w:rsidR="00046FC0" w:rsidTr="00A61CA0">
        <w:trPr>
          <w:trHeight w:hRule="exact" w:val="794"/>
        </w:trPr>
        <w:tc>
          <w:tcPr>
            <w:tcW w:w="675" w:type="dxa"/>
            <w:vAlign w:val="center"/>
          </w:tcPr>
          <w:p w:rsidR="00046FC0" w:rsidRPr="00A06EAE" w:rsidRDefault="00046FC0" w:rsidP="00A61CA0">
            <w:pPr>
              <w:jc w:val="center"/>
              <w:rPr>
                <w:rFonts w:hint="eastAsia"/>
              </w:rPr>
            </w:pPr>
            <w:r w:rsidRPr="00A06EAE">
              <w:rPr>
                <w:rFonts w:hint="eastAsia"/>
              </w:rPr>
              <w:t>2</w:t>
            </w:r>
          </w:p>
        </w:tc>
        <w:tc>
          <w:tcPr>
            <w:tcW w:w="3261" w:type="dxa"/>
            <w:vAlign w:val="center"/>
          </w:tcPr>
          <w:p w:rsidR="00046FC0" w:rsidRDefault="00046FC0" w:rsidP="00A61CA0">
            <w:pPr>
              <w:jc w:val="left"/>
            </w:pPr>
            <w:r w:rsidRPr="00032E9A">
              <w:rPr>
                <w:rFonts w:hint="eastAsia"/>
              </w:rPr>
              <w:t>基于素质教育的两汉文化课程体系的构建与实践</w:t>
            </w:r>
          </w:p>
        </w:tc>
        <w:tc>
          <w:tcPr>
            <w:tcW w:w="2268" w:type="dxa"/>
            <w:vAlign w:val="center"/>
          </w:tcPr>
          <w:p w:rsidR="00046FC0" w:rsidRDefault="00046FC0" w:rsidP="00A61CA0">
            <w:pPr>
              <w:jc w:val="left"/>
              <w:rPr>
                <w:rFonts w:hint="eastAsia"/>
              </w:rPr>
            </w:pPr>
            <w:r w:rsidRPr="00032E9A">
              <w:rPr>
                <w:rFonts w:hint="eastAsia"/>
              </w:rPr>
              <w:t>李昌集、朱存明、</w:t>
            </w:r>
          </w:p>
          <w:p w:rsidR="00046FC0" w:rsidRDefault="00046FC0" w:rsidP="00A61CA0">
            <w:pPr>
              <w:jc w:val="left"/>
            </w:pPr>
            <w:r w:rsidRPr="00032E9A">
              <w:rPr>
                <w:rFonts w:hint="eastAsia"/>
              </w:rPr>
              <w:t>王立增、胡政、王志彬</w:t>
            </w:r>
          </w:p>
        </w:tc>
        <w:tc>
          <w:tcPr>
            <w:tcW w:w="1275" w:type="dxa"/>
            <w:vAlign w:val="center"/>
          </w:tcPr>
          <w:p w:rsidR="00046FC0" w:rsidRPr="00032E9A" w:rsidRDefault="00046FC0" w:rsidP="00A61CA0">
            <w:pPr>
              <w:jc w:val="center"/>
            </w:pPr>
            <w:r>
              <w:rPr>
                <w:rFonts w:hint="eastAsia"/>
              </w:rPr>
              <w:t>文学院</w:t>
            </w:r>
          </w:p>
        </w:tc>
        <w:tc>
          <w:tcPr>
            <w:tcW w:w="1134" w:type="dxa"/>
            <w:vAlign w:val="center"/>
          </w:tcPr>
          <w:p w:rsidR="00046FC0" w:rsidRDefault="00046FC0" w:rsidP="00A61CA0">
            <w:pPr>
              <w:jc w:val="center"/>
            </w:pPr>
            <w:r>
              <w:rPr>
                <w:rFonts w:hint="eastAsia"/>
              </w:rPr>
              <w:t>特等奖</w:t>
            </w:r>
          </w:p>
        </w:tc>
      </w:tr>
      <w:tr w:rsidR="00046FC0" w:rsidTr="00A61CA0">
        <w:trPr>
          <w:trHeight w:hRule="exact" w:val="794"/>
        </w:trPr>
        <w:tc>
          <w:tcPr>
            <w:tcW w:w="675" w:type="dxa"/>
            <w:vAlign w:val="center"/>
          </w:tcPr>
          <w:p w:rsidR="00046FC0" w:rsidRPr="00A06EAE" w:rsidRDefault="00046FC0" w:rsidP="00A61CA0">
            <w:pPr>
              <w:jc w:val="center"/>
              <w:rPr>
                <w:rFonts w:hint="eastAsia"/>
              </w:rPr>
            </w:pPr>
            <w:r>
              <w:rPr>
                <w:rFonts w:hint="eastAsia"/>
              </w:rPr>
              <w:t>3</w:t>
            </w:r>
          </w:p>
        </w:tc>
        <w:tc>
          <w:tcPr>
            <w:tcW w:w="3261" w:type="dxa"/>
            <w:vAlign w:val="center"/>
          </w:tcPr>
          <w:p w:rsidR="00046FC0" w:rsidRDefault="00046FC0" w:rsidP="00A61CA0">
            <w:pPr>
              <w:jc w:val="left"/>
            </w:pPr>
            <w:r w:rsidRPr="00366E8A">
              <w:rPr>
                <w:rFonts w:hint="eastAsia"/>
              </w:rPr>
              <w:t>建设高水平、开放性文科高等数学课程，提升学生数学与人文素养</w:t>
            </w:r>
          </w:p>
        </w:tc>
        <w:tc>
          <w:tcPr>
            <w:tcW w:w="2268" w:type="dxa"/>
            <w:vAlign w:val="center"/>
          </w:tcPr>
          <w:p w:rsidR="00046FC0" w:rsidRDefault="00046FC0" w:rsidP="00A61CA0">
            <w:pPr>
              <w:jc w:val="left"/>
            </w:pPr>
            <w:r w:rsidRPr="00366E8A">
              <w:rPr>
                <w:rFonts w:hint="eastAsia"/>
              </w:rPr>
              <w:t>苏简兵、周明儒、陈彬、吴晓红、刘笑颖</w:t>
            </w:r>
          </w:p>
        </w:tc>
        <w:tc>
          <w:tcPr>
            <w:tcW w:w="1275" w:type="dxa"/>
            <w:vAlign w:val="center"/>
          </w:tcPr>
          <w:p w:rsidR="00046FC0" w:rsidRDefault="00046FC0" w:rsidP="00A61CA0">
            <w:pPr>
              <w:jc w:val="center"/>
            </w:pPr>
            <w:r>
              <w:rPr>
                <w:rFonts w:hint="eastAsia"/>
              </w:rPr>
              <w:t>数统学院</w:t>
            </w:r>
          </w:p>
        </w:tc>
        <w:tc>
          <w:tcPr>
            <w:tcW w:w="1134" w:type="dxa"/>
            <w:vAlign w:val="center"/>
          </w:tcPr>
          <w:p w:rsidR="00046FC0" w:rsidRDefault="00046FC0" w:rsidP="00A61CA0">
            <w:pPr>
              <w:jc w:val="center"/>
            </w:pPr>
            <w:r>
              <w:rPr>
                <w:rFonts w:hint="eastAsia"/>
              </w:rPr>
              <w:t>特等奖</w:t>
            </w:r>
          </w:p>
        </w:tc>
      </w:tr>
      <w:tr w:rsidR="00046FC0" w:rsidTr="00A61CA0">
        <w:trPr>
          <w:trHeight w:hRule="exact" w:val="794"/>
        </w:trPr>
        <w:tc>
          <w:tcPr>
            <w:tcW w:w="675" w:type="dxa"/>
            <w:vAlign w:val="center"/>
          </w:tcPr>
          <w:p w:rsidR="00046FC0" w:rsidRDefault="00046FC0" w:rsidP="00A61CA0">
            <w:pPr>
              <w:jc w:val="center"/>
            </w:pPr>
            <w:r>
              <w:rPr>
                <w:rFonts w:hint="eastAsia"/>
              </w:rPr>
              <w:t>4</w:t>
            </w:r>
          </w:p>
        </w:tc>
        <w:tc>
          <w:tcPr>
            <w:tcW w:w="3261" w:type="dxa"/>
            <w:vAlign w:val="center"/>
          </w:tcPr>
          <w:p w:rsidR="00046FC0" w:rsidRDefault="00046FC0" w:rsidP="00A61CA0">
            <w:pPr>
              <w:jc w:val="left"/>
            </w:pPr>
            <w:r w:rsidRPr="00366E8A">
              <w:rPr>
                <w:rFonts w:hint="eastAsia"/>
              </w:rPr>
              <w:t>“工业</w:t>
            </w:r>
            <w:r w:rsidRPr="00366E8A">
              <w:rPr>
                <w:rFonts w:hint="eastAsia"/>
              </w:rPr>
              <w:t>4.0</w:t>
            </w:r>
            <w:r w:rsidRPr="00366E8A">
              <w:rPr>
                <w:rFonts w:hint="eastAsia"/>
              </w:rPr>
              <w:t>”背景下电子信息类专业人才培养模式的构建与实施</w:t>
            </w:r>
          </w:p>
        </w:tc>
        <w:tc>
          <w:tcPr>
            <w:tcW w:w="2268" w:type="dxa"/>
            <w:vAlign w:val="center"/>
          </w:tcPr>
          <w:p w:rsidR="00046FC0" w:rsidRDefault="00046FC0" w:rsidP="00A61CA0">
            <w:pPr>
              <w:jc w:val="left"/>
              <w:rPr>
                <w:rFonts w:hint="eastAsia"/>
              </w:rPr>
            </w:pPr>
            <w:r w:rsidRPr="00366E8A">
              <w:rPr>
                <w:rFonts w:hint="eastAsia"/>
              </w:rPr>
              <w:t>李延龄、李全彬、</w:t>
            </w:r>
          </w:p>
          <w:p w:rsidR="00046FC0" w:rsidRDefault="00046FC0" w:rsidP="00A61CA0">
            <w:pPr>
              <w:jc w:val="left"/>
            </w:pPr>
            <w:r w:rsidRPr="00366E8A">
              <w:rPr>
                <w:rFonts w:hint="eastAsia"/>
              </w:rPr>
              <w:t>魏明生、赵波、黄智</w:t>
            </w:r>
          </w:p>
        </w:tc>
        <w:tc>
          <w:tcPr>
            <w:tcW w:w="1275" w:type="dxa"/>
            <w:vAlign w:val="center"/>
          </w:tcPr>
          <w:p w:rsidR="00046FC0" w:rsidRDefault="00046FC0" w:rsidP="00A61CA0">
            <w:pPr>
              <w:jc w:val="center"/>
            </w:pPr>
            <w:r>
              <w:rPr>
                <w:rFonts w:hint="eastAsia"/>
              </w:rPr>
              <w:t>物电学院</w:t>
            </w:r>
          </w:p>
        </w:tc>
        <w:tc>
          <w:tcPr>
            <w:tcW w:w="1134" w:type="dxa"/>
            <w:vAlign w:val="center"/>
          </w:tcPr>
          <w:p w:rsidR="00046FC0" w:rsidRDefault="00046FC0" w:rsidP="00A61CA0">
            <w:pPr>
              <w:jc w:val="center"/>
            </w:pPr>
            <w:r>
              <w:rPr>
                <w:rFonts w:hint="eastAsia"/>
              </w:rPr>
              <w:t>特等奖</w:t>
            </w:r>
          </w:p>
        </w:tc>
      </w:tr>
      <w:tr w:rsidR="00046FC0" w:rsidTr="00A61CA0">
        <w:trPr>
          <w:trHeight w:hRule="exact" w:val="794"/>
        </w:trPr>
        <w:tc>
          <w:tcPr>
            <w:tcW w:w="675" w:type="dxa"/>
            <w:vAlign w:val="center"/>
          </w:tcPr>
          <w:p w:rsidR="00046FC0" w:rsidRDefault="00046FC0" w:rsidP="00A61CA0">
            <w:pPr>
              <w:jc w:val="center"/>
            </w:pPr>
            <w:r>
              <w:rPr>
                <w:rFonts w:hint="eastAsia"/>
              </w:rPr>
              <w:t>5</w:t>
            </w:r>
          </w:p>
        </w:tc>
        <w:tc>
          <w:tcPr>
            <w:tcW w:w="3261" w:type="dxa"/>
            <w:vAlign w:val="center"/>
          </w:tcPr>
          <w:p w:rsidR="00046FC0" w:rsidRDefault="00046FC0" w:rsidP="00A61CA0">
            <w:pPr>
              <w:jc w:val="left"/>
            </w:pPr>
            <w:r>
              <w:rPr>
                <w:rFonts w:hint="eastAsia"/>
              </w:rPr>
              <w:t>“三制”联动培养本科生学术创新能力的实践与探索</w:t>
            </w:r>
          </w:p>
        </w:tc>
        <w:tc>
          <w:tcPr>
            <w:tcW w:w="2268" w:type="dxa"/>
            <w:vAlign w:val="center"/>
          </w:tcPr>
          <w:p w:rsidR="00046FC0" w:rsidRDefault="00046FC0" w:rsidP="00A61CA0">
            <w:pPr>
              <w:jc w:val="left"/>
              <w:rPr>
                <w:rFonts w:hint="eastAsia"/>
              </w:rPr>
            </w:pPr>
            <w:r>
              <w:rPr>
                <w:rFonts w:hint="eastAsia"/>
              </w:rPr>
              <w:t>屠树江、石枫、</w:t>
            </w:r>
          </w:p>
          <w:p w:rsidR="00046FC0" w:rsidRPr="00A31BC4" w:rsidRDefault="00046FC0" w:rsidP="00A61CA0">
            <w:pPr>
              <w:jc w:val="left"/>
            </w:pPr>
            <w:r>
              <w:rPr>
                <w:rFonts w:hint="eastAsia"/>
              </w:rPr>
              <w:t>王香善、李亮、李广超</w:t>
            </w:r>
          </w:p>
        </w:tc>
        <w:tc>
          <w:tcPr>
            <w:tcW w:w="1275" w:type="dxa"/>
            <w:vAlign w:val="center"/>
          </w:tcPr>
          <w:p w:rsidR="00046FC0" w:rsidRPr="00A31BC4" w:rsidRDefault="00046FC0" w:rsidP="00A61CA0">
            <w:pPr>
              <w:jc w:val="center"/>
            </w:pPr>
            <w:r>
              <w:rPr>
                <w:rFonts w:hint="eastAsia"/>
              </w:rPr>
              <w:t>化工学院</w:t>
            </w:r>
          </w:p>
        </w:tc>
        <w:tc>
          <w:tcPr>
            <w:tcW w:w="1134" w:type="dxa"/>
            <w:vAlign w:val="center"/>
          </w:tcPr>
          <w:p w:rsidR="00046FC0" w:rsidRDefault="00046FC0" w:rsidP="00A61CA0">
            <w:pPr>
              <w:jc w:val="center"/>
            </w:pPr>
            <w:r>
              <w:rPr>
                <w:rFonts w:hint="eastAsia"/>
              </w:rPr>
              <w:t>特等奖</w:t>
            </w:r>
          </w:p>
        </w:tc>
      </w:tr>
      <w:tr w:rsidR="00046FC0" w:rsidTr="00A61CA0">
        <w:trPr>
          <w:trHeight w:hRule="exact" w:val="794"/>
        </w:trPr>
        <w:tc>
          <w:tcPr>
            <w:tcW w:w="675" w:type="dxa"/>
            <w:vAlign w:val="center"/>
          </w:tcPr>
          <w:p w:rsidR="00046FC0" w:rsidRDefault="00046FC0" w:rsidP="00A61CA0">
            <w:pPr>
              <w:jc w:val="center"/>
            </w:pPr>
            <w:r>
              <w:rPr>
                <w:rFonts w:hint="eastAsia"/>
              </w:rPr>
              <w:t>6</w:t>
            </w:r>
          </w:p>
        </w:tc>
        <w:tc>
          <w:tcPr>
            <w:tcW w:w="3261" w:type="dxa"/>
            <w:vAlign w:val="center"/>
          </w:tcPr>
          <w:p w:rsidR="00046FC0" w:rsidRDefault="00046FC0" w:rsidP="00A61CA0">
            <w:pPr>
              <w:jc w:val="left"/>
            </w:pPr>
            <w:r w:rsidRPr="00032E9A">
              <w:rPr>
                <w:rFonts w:hint="eastAsia"/>
              </w:rPr>
              <w:t>中华五禽操</w:t>
            </w:r>
          </w:p>
        </w:tc>
        <w:tc>
          <w:tcPr>
            <w:tcW w:w="2268" w:type="dxa"/>
            <w:vAlign w:val="center"/>
          </w:tcPr>
          <w:p w:rsidR="00046FC0" w:rsidRDefault="00046FC0" w:rsidP="00A61CA0">
            <w:pPr>
              <w:jc w:val="left"/>
            </w:pPr>
            <w:r w:rsidRPr="00032E9A">
              <w:rPr>
                <w:rFonts w:hint="eastAsia"/>
              </w:rPr>
              <w:t>周武、王新华、李桂玲、张惠春、彭雪燕</w:t>
            </w:r>
          </w:p>
        </w:tc>
        <w:tc>
          <w:tcPr>
            <w:tcW w:w="1275" w:type="dxa"/>
            <w:vAlign w:val="center"/>
          </w:tcPr>
          <w:p w:rsidR="00046FC0" w:rsidRDefault="00046FC0" w:rsidP="00A61CA0">
            <w:pPr>
              <w:jc w:val="center"/>
            </w:pPr>
            <w:r>
              <w:rPr>
                <w:rFonts w:hint="eastAsia"/>
              </w:rPr>
              <w:t>体育学院</w:t>
            </w:r>
          </w:p>
        </w:tc>
        <w:tc>
          <w:tcPr>
            <w:tcW w:w="1134" w:type="dxa"/>
            <w:vAlign w:val="center"/>
          </w:tcPr>
          <w:p w:rsidR="00046FC0" w:rsidRDefault="00046FC0" w:rsidP="00A61CA0">
            <w:pPr>
              <w:jc w:val="center"/>
            </w:pPr>
            <w:r>
              <w:rPr>
                <w:rFonts w:hint="eastAsia"/>
              </w:rPr>
              <w:t>特等奖</w:t>
            </w:r>
          </w:p>
        </w:tc>
      </w:tr>
      <w:tr w:rsidR="00046FC0" w:rsidTr="00A61CA0">
        <w:trPr>
          <w:trHeight w:hRule="exact" w:val="1002"/>
        </w:trPr>
        <w:tc>
          <w:tcPr>
            <w:tcW w:w="675" w:type="dxa"/>
            <w:vAlign w:val="center"/>
          </w:tcPr>
          <w:p w:rsidR="00046FC0" w:rsidRDefault="00046FC0" w:rsidP="00A61CA0">
            <w:pPr>
              <w:jc w:val="center"/>
            </w:pPr>
            <w:r>
              <w:rPr>
                <w:rFonts w:hint="eastAsia"/>
              </w:rPr>
              <w:t>7</w:t>
            </w:r>
          </w:p>
        </w:tc>
        <w:tc>
          <w:tcPr>
            <w:tcW w:w="3261" w:type="dxa"/>
            <w:vAlign w:val="center"/>
          </w:tcPr>
          <w:p w:rsidR="00046FC0" w:rsidRDefault="00046FC0" w:rsidP="00A61CA0">
            <w:pPr>
              <w:jc w:val="left"/>
            </w:pPr>
            <w:r w:rsidRPr="00032E9A">
              <w:rPr>
                <w:rFonts w:hint="eastAsia"/>
              </w:rPr>
              <w:t>应用型文科专业学生实践创新能力培养的</w:t>
            </w:r>
            <w:r w:rsidRPr="00032E9A">
              <w:rPr>
                <w:rFonts w:hint="eastAsia"/>
              </w:rPr>
              <w:t xml:space="preserve"> </w:t>
            </w:r>
            <w:r w:rsidRPr="00032E9A">
              <w:rPr>
                <w:rFonts w:hint="eastAsia"/>
              </w:rPr>
              <w:t>“十位一体模式”—一以广告学专业为例</w:t>
            </w:r>
          </w:p>
        </w:tc>
        <w:tc>
          <w:tcPr>
            <w:tcW w:w="2268" w:type="dxa"/>
            <w:vAlign w:val="center"/>
          </w:tcPr>
          <w:p w:rsidR="00046FC0" w:rsidRDefault="00046FC0" w:rsidP="00A61CA0">
            <w:pPr>
              <w:jc w:val="left"/>
            </w:pPr>
            <w:r w:rsidRPr="00032E9A">
              <w:rPr>
                <w:rFonts w:hint="eastAsia"/>
              </w:rPr>
              <w:t>樊传果、薛媛、王慧灵、姜吉荣、何靖</w:t>
            </w:r>
          </w:p>
        </w:tc>
        <w:tc>
          <w:tcPr>
            <w:tcW w:w="1275" w:type="dxa"/>
            <w:vAlign w:val="center"/>
          </w:tcPr>
          <w:p w:rsidR="00046FC0" w:rsidRDefault="00046FC0" w:rsidP="00A61CA0">
            <w:pPr>
              <w:jc w:val="center"/>
            </w:pPr>
            <w:r>
              <w:rPr>
                <w:rFonts w:hint="eastAsia"/>
              </w:rPr>
              <w:t>传媒学院</w:t>
            </w:r>
          </w:p>
        </w:tc>
        <w:tc>
          <w:tcPr>
            <w:tcW w:w="1134" w:type="dxa"/>
            <w:vAlign w:val="center"/>
          </w:tcPr>
          <w:p w:rsidR="00046FC0" w:rsidRDefault="00046FC0" w:rsidP="00A61CA0">
            <w:pPr>
              <w:jc w:val="center"/>
            </w:pPr>
            <w:r>
              <w:rPr>
                <w:rFonts w:hint="eastAsia"/>
              </w:rPr>
              <w:t>特等奖</w:t>
            </w:r>
          </w:p>
        </w:tc>
      </w:tr>
      <w:tr w:rsidR="00046FC0" w:rsidTr="00A61CA0">
        <w:trPr>
          <w:trHeight w:hRule="exact" w:val="988"/>
        </w:trPr>
        <w:tc>
          <w:tcPr>
            <w:tcW w:w="675" w:type="dxa"/>
            <w:vAlign w:val="center"/>
          </w:tcPr>
          <w:p w:rsidR="00046FC0" w:rsidRDefault="00046FC0" w:rsidP="00A61CA0">
            <w:pPr>
              <w:jc w:val="center"/>
            </w:pPr>
            <w:r>
              <w:rPr>
                <w:rFonts w:hint="eastAsia"/>
              </w:rPr>
              <w:t>8</w:t>
            </w:r>
          </w:p>
        </w:tc>
        <w:tc>
          <w:tcPr>
            <w:tcW w:w="3261" w:type="dxa"/>
            <w:vAlign w:val="center"/>
          </w:tcPr>
          <w:p w:rsidR="00046FC0" w:rsidRDefault="00046FC0" w:rsidP="00A61CA0">
            <w:pPr>
              <w:jc w:val="left"/>
            </w:pPr>
            <w:r w:rsidRPr="00A31BC4">
              <w:rPr>
                <w:rFonts w:hint="eastAsia"/>
              </w:rPr>
              <w:t>“校企协同、产教融合”培养机械类省重点专业应用型人才的实践与创新研究</w:t>
            </w:r>
          </w:p>
        </w:tc>
        <w:tc>
          <w:tcPr>
            <w:tcW w:w="2268" w:type="dxa"/>
            <w:vAlign w:val="center"/>
          </w:tcPr>
          <w:p w:rsidR="00046FC0" w:rsidRDefault="00046FC0" w:rsidP="00A61CA0">
            <w:pPr>
              <w:jc w:val="left"/>
            </w:pPr>
            <w:r w:rsidRPr="00A31BC4">
              <w:rPr>
                <w:rFonts w:hint="eastAsia"/>
              </w:rPr>
              <w:t>邢邦圣、陈洪、刘福义、李顺才、马军、刘凤国</w:t>
            </w:r>
          </w:p>
        </w:tc>
        <w:tc>
          <w:tcPr>
            <w:tcW w:w="1275" w:type="dxa"/>
            <w:vAlign w:val="center"/>
          </w:tcPr>
          <w:p w:rsidR="00046FC0" w:rsidRDefault="00046FC0" w:rsidP="00A61CA0">
            <w:pPr>
              <w:jc w:val="center"/>
            </w:pPr>
            <w:r>
              <w:rPr>
                <w:rFonts w:hint="eastAsia"/>
              </w:rPr>
              <w:t>机电学院</w:t>
            </w:r>
          </w:p>
        </w:tc>
        <w:tc>
          <w:tcPr>
            <w:tcW w:w="1134" w:type="dxa"/>
            <w:vAlign w:val="center"/>
          </w:tcPr>
          <w:p w:rsidR="00046FC0" w:rsidRDefault="00046FC0" w:rsidP="00A61CA0">
            <w:pPr>
              <w:jc w:val="center"/>
            </w:pPr>
            <w:r>
              <w:rPr>
                <w:rFonts w:hint="eastAsia"/>
              </w:rPr>
              <w:t>特等奖</w:t>
            </w:r>
          </w:p>
        </w:tc>
      </w:tr>
      <w:tr w:rsidR="00046FC0" w:rsidTr="00A61CA0">
        <w:trPr>
          <w:trHeight w:hRule="exact" w:val="794"/>
        </w:trPr>
        <w:tc>
          <w:tcPr>
            <w:tcW w:w="675" w:type="dxa"/>
            <w:vAlign w:val="center"/>
          </w:tcPr>
          <w:p w:rsidR="00046FC0" w:rsidRDefault="00046FC0" w:rsidP="00A61CA0">
            <w:pPr>
              <w:jc w:val="center"/>
            </w:pPr>
            <w:r>
              <w:rPr>
                <w:rFonts w:hint="eastAsia"/>
              </w:rPr>
              <w:t>9</w:t>
            </w:r>
          </w:p>
        </w:tc>
        <w:tc>
          <w:tcPr>
            <w:tcW w:w="3261" w:type="dxa"/>
            <w:vAlign w:val="center"/>
          </w:tcPr>
          <w:p w:rsidR="00046FC0" w:rsidRDefault="00046FC0" w:rsidP="00A61CA0">
            <w:pPr>
              <w:jc w:val="left"/>
            </w:pPr>
            <w:r w:rsidRPr="00032E9A">
              <w:rPr>
                <w:rFonts w:hint="eastAsia"/>
              </w:rPr>
              <w:t>建设高水平文学性社团，创新中文人才培养新模式</w:t>
            </w:r>
          </w:p>
        </w:tc>
        <w:tc>
          <w:tcPr>
            <w:tcW w:w="2268" w:type="dxa"/>
            <w:vAlign w:val="center"/>
          </w:tcPr>
          <w:p w:rsidR="00046FC0" w:rsidRPr="00032E9A" w:rsidRDefault="00046FC0" w:rsidP="00A61CA0">
            <w:pPr>
              <w:jc w:val="left"/>
              <w:rPr>
                <w:rFonts w:hint="eastAsia"/>
                <w:sz w:val="18"/>
                <w:szCs w:val="18"/>
              </w:rPr>
            </w:pPr>
            <w:r w:rsidRPr="00032E9A">
              <w:rPr>
                <w:rFonts w:hint="eastAsia"/>
                <w:sz w:val="18"/>
                <w:szCs w:val="18"/>
              </w:rPr>
              <w:t>黄德志、徐放鸣、</w:t>
            </w:r>
          </w:p>
          <w:p w:rsidR="00046FC0" w:rsidRPr="00032E9A" w:rsidRDefault="00046FC0" w:rsidP="00A61CA0">
            <w:pPr>
              <w:jc w:val="left"/>
              <w:rPr>
                <w:sz w:val="18"/>
                <w:szCs w:val="18"/>
              </w:rPr>
            </w:pPr>
            <w:r w:rsidRPr="00032E9A">
              <w:rPr>
                <w:rFonts w:hint="eastAsia"/>
                <w:sz w:val="18"/>
                <w:szCs w:val="18"/>
              </w:rPr>
              <w:t>吕靖波、张淑美、匡艳丽</w:t>
            </w:r>
          </w:p>
        </w:tc>
        <w:tc>
          <w:tcPr>
            <w:tcW w:w="1275" w:type="dxa"/>
            <w:vAlign w:val="center"/>
          </w:tcPr>
          <w:p w:rsidR="00046FC0" w:rsidRDefault="00046FC0" w:rsidP="00A61CA0">
            <w:pPr>
              <w:jc w:val="center"/>
            </w:pPr>
            <w:r>
              <w:rPr>
                <w:rFonts w:hint="eastAsia"/>
              </w:rPr>
              <w:t>文学院</w:t>
            </w:r>
          </w:p>
        </w:tc>
        <w:tc>
          <w:tcPr>
            <w:tcW w:w="1134" w:type="dxa"/>
            <w:vAlign w:val="center"/>
          </w:tcPr>
          <w:p w:rsidR="00046FC0" w:rsidRDefault="00046FC0" w:rsidP="00A61CA0">
            <w:pPr>
              <w:jc w:val="center"/>
            </w:pPr>
            <w:r>
              <w:rPr>
                <w:rFonts w:hint="eastAsia"/>
              </w:rPr>
              <w:t>一等奖</w:t>
            </w:r>
          </w:p>
        </w:tc>
      </w:tr>
      <w:tr w:rsidR="00046FC0" w:rsidTr="00A61CA0">
        <w:trPr>
          <w:trHeight w:hRule="exact" w:val="794"/>
        </w:trPr>
        <w:tc>
          <w:tcPr>
            <w:tcW w:w="675" w:type="dxa"/>
            <w:vAlign w:val="center"/>
          </w:tcPr>
          <w:p w:rsidR="00046FC0" w:rsidRDefault="00046FC0" w:rsidP="00A61CA0">
            <w:pPr>
              <w:jc w:val="center"/>
            </w:pPr>
            <w:r>
              <w:rPr>
                <w:rFonts w:hint="eastAsia"/>
              </w:rPr>
              <w:t>10</w:t>
            </w:r>
          </w:p>
        </w:tc>
        <w:tc>
          <w:tcPr>
            <w:tcW w:w="3261" w:type="dxa"/>
            <w:vAlign w:val="center"/>
          </w:tcPr>
          <w:p w:rsidR="00046FC0" w:rsidRDefault="00046FC0" w:rsidP="00A61CA0">
            <w:pPr>
              <w:jc w:val="left"/>
            </w:pPr>
            <w:r w:rsidRPr="00032E9A">
              <w:rPr>
                <w:rFonts w:hint="eastAsia"/>
              </w:rPr>
              <w:t>基于法律援助的卓越法律人才培养模式创新与实践</w:t>
            </w:r>
          </w:p>
        </w:tc>
        <w:tc>
          <w:tcPr>
            <w:tcW w:w="2268" w:type="dxa"/>
            <w:vAlign w:val="center"/>
          </w:tcPr>
          <w:p w:rsidR="00046FC0" w:rsidRDefault="00046FC0" w:rsidP="00A61CA0">
            <w:pPr>
              <w:jc w:val="left"/>
              <w:rPr>
                <w:rFonts w:hint="eastAsia"/>
              </w:rPr>
            </w:pPr>
            <w:r w:rsidRPr="00032E9A">
              <w:rPr>
                <w:rFonts w:hint="eastAsia"/>
              </w:rPr>
              <w:t>菅从进、刘广登、</w:t>
            </w:r>
          </w:p>
          <w:p w:rsidR="00046FC0" w:rsidRDefault="00046FC0" w:rsidP="00A61CA0">
            <w:pPr>
              <w:jc w:val="left"/>
            </w:pPr>
            <w:r w:rsidRPr="00032E9A">
              <w:rPr>
                <w:rFonts w:hint="eastAsia"/>
              </w:rPr>
              <w:t>张峰振、唐其宝、陈璞</w:t>
            </w:r>
          </w:p>
        </w:tc>
        <w:tc>
          <w:tcPr>
            <w:tcW w:w="1275" w:type="dxa"/>
            <w:vAlign w:val="center"/>
          </w:tcPr>
          <w:p w:rsidR="00046FC0" w:rsidRPr="00032E9A" w:rsidRDefault="00046FC0" w:rsidP="00A61CA0">
            <w:pPr>
              <w:jc w:val="center"/>
            </w:pPr>
            <w:r>
              <w:rPr>
                <w:rFonts w:hint="eastAsia"/>
              </w:rPr>
              <w:t>法学院</w:t>
            </w:r>
          </w:p>
        </w:tc>
        <w:tc>
          <w:tcPr>
            <w:tcW w:w="1134" w:type="dxa"/>
            <w:vAlign w:val="center"/>
          </w:tcPr>
          <w:p w:rsidR="00046FC0" w:rsidRDefault="00046FC0" w:rsidP="00A61CA0">
            <w:pPr>
              <w:jc w:val="center"/>
            </w:pPr>
            <w:r>
              <w:rPr>
                <w:rFonts w:hint="eastAsia"/>
              </w:rPr>
              <w:t>一等奖</w:t>
            </w:r>
          </w:p>
        </w:tc>
      </w:tr>
      <w:tr w:rsidR="00046FC0" w:rsidTr="00A61CA0">
        <w:trPr>
          <w:trHeight w:hRule="exact" w:val="794"/>
        </w:trPr>
        <w:tc>
          <w:tcPr>
            <w:tcW w:w="675" w:type="dxa"/>
            <w:vAlign w:val="center"/>
          </w:tcPr>
          <w:p w:rsidR="00046FC0" w:rsidRDefault="00046FC0" w:rsidP="00A61CA0">
            <w:pPr>
              <w:jc w:val="center"/>
            </w:pPr>
            <w:r>
              <w:rPr>
                <w:rFonts w:hint="eastAsia"/>
              </w:rPr>
              <w:t>11</w:t>
            </w:r>
          </w:p>
        </w:tc>
        <w:tc>
          <w:tcPr>
            <w:tcW w:w="3261" w:type="dxa"/>
            <w:vAlign w:val="center"/>
          </w:tcPr>
          <w:p w:rsidR="00046FC0" w:rsidRDefault="00046FC0" w:rsidP="00A61CA0">
            <w:pPr>
              <w:jc w:val="left"/>
            </w:pPr>
            <w:r w:rsidRPr="00032E9A">
              <w:rPr>
                <w:rFonts w:hint="eastAsia"/>
              </w:rPr>
              <w:t>区域定制式教师培训实践与探索</w:t>
            </w:r>
          </w:p>
        </w:tc>
        <w:tc>
          <w:tcPr>
            <w:tcW w:w="2268" w:type="dxa"/>
            <w:vAlign w:val="center"/>
          </w:tcPr>
          <w:p w:rsidR="00046FC0" w:rsidRDefault="00046FC0" w:rsidP="00A61CA0">
            <w:pPr>
              <w:jc w:val="left"/>
            </w:pPr>
            <w:r w:rsidRPr="00032E9A">
              <w:rPr>
                <w:rFonts w:hint="eastAsia"/>
              </w:rPr>
              <w:t>魏本亚、段作章、周杰、王帆、王树良</w:t>
            </w:r>
          </w:p>
        </w:tc>
        <w:tc>
          <w:tcPr>
            <w:tcW w:w="1275" w:type="dxa"/>
            <w:vAlign w:val="center"/>
          </w:tcPr>
          <w:p w:rsidR="00046FC0" w:rsidRDefault="00046FC0" w:rsidP="00A61CA0">
            <w:pPr>
              <w:jc w:val="center"/>
            </w:pPr>
            <w:r>
              <w:rPr>
                <w:rFonts w:hint="eastAsia"/>
              </w:rPr>
              <w:t>教科院</w:t>
            </w:r>
          </w:p>
        </w:tc>
        <w:tc>
          <w:tcPr>
            <w:tcW w:w="1134" w:type="dxa"/>
            <w:vAlign w:val="center"/>
          </w:tcPr>
          <w:p w:rsidR="00046FC0" w:rsidRDefault="00046FC0" w:rsidP="00A61CA0">
            <w:pPr>
              <w:jc w:val="center"/>
            </w:pPr>
            <w:r>
              <w:rPr>
                <w:rFonts w:hint="eastAsia"/>
              </w:rPr>
              <w:t>一等奖</w:t>
            </w:r>
          </w:p>
        </w:tc>
      </w:tr>
      <w:tr w:rsidR="00046FC0" w:rsidTr="00A61CA0">
        <w:trPr>
          <w:trHeight w:hRule="exact" w:val="794"/>
        </w:trPr>
        <w:tc>
          <w:tcPr>
            <w:tcW w:w="675" w:type="dxa"/>
            <w:vAlign w:val="center"/>
          </w:tcPr>
          <w:p w:rsidR="00046FC0" w:rsidRDefault="00046FC0" w:rsidP="00A61CA0">
            <w:pPr>
              <w:jc w:val="center"/>
            </w:pPr>
            <w:r>
              <w:rPr>
                <w:rFonts w:hint="eastAsia"/>
              </w:rPr>
              <w:t>12</w:t>
            </w:r>
          </w:p>
        </w:tc>
        <w:tc>
          <w:tcPr>
            <w:tcW w:w="3261" w:type="dxa"/>
            <w:vAlign w:val="center"/>
          </w:tcPr>
          <w:p w:rsidR="00046FC0" w:rsidRDefault="00046FC0" w:rsidP="00A61CA0">
            <w:pPr>
              <w:jc w:val="left"/>
            </w:pPr>
            <w:r w:rsidRPr="00032E9A">
              <w:rPr>
                <w:rFonts w:hint="eastAsia"/>
              </w:rPr>
              <w:t>本科生循环导师制的创新与实践</w:t>
            </w:r>
          </w:p>
        </w:tc>
        <w:tc>
          <w:tcPr>
            <w:tcW w:w="2268" w:type="dxa"/>
            <w:vAlign w:val="center"/>
          </w:tcPr>
          <w:p w:rsidR="00046FC0" w:rsidRDefault="00046FC0" w:rsidP="00A61CA0">
            <w:pPr>
              <w:jc w:val="left"/>
            </w:pPr>
            <w:r w:rsidRPr="00032E9A">
              <w:rPr>
                <w:rFonts w:hint="eastAsia"/>
              </w:rPr>
              <w:t>汪颖、贾林祥、王娟、杨成</w:t>
            </w:r>
          </w:p>
        </w:tc>
        <w:tc>
          <w:tcPr>
            <w:tcW w:w="1275" w:type="dxa"/>
            <w:vAlign w:val="center"/>
          </w:tcPr>
          <w:p w:rsidR="00046FC0" w:rsidRDefault="00046FC0" w:rsidP="00A61CA0">
            <w:pPr>
              <w:jc w:val="center"/>
            </w:pPr>
            <w:r>
              <w:rPr>
                <w:rFonts w:hint="eastAsia"/>
              </w:rPr>
              <w:t>教科院</w:t>
            </w:r>
          </w:p>
        </w:tc>
        <w:tc>
          <w:tcPr>
            <w:tcW w:w="1134" w:type="dxa"/>
            <w:vAlign w:val="center"/>
          </w:tcPr>
          <w:p w:rsidR="00046FC0" w:rsidRDefault="00046FC0" w:rsidP="00A61CA0">
            <w:pPr>
              <w:jc w:val="center"/>
            </w:pPr>
            <w:r>
              <w:rPr>
                <w:rFonts w:hint="eastAsia"/>
              </w:rPr>
              <w:t>一等奖</w:t>
            </w:r>
          </w:p>
        </w:tc>
      </w:tr>
      <w:tr w:rsidR="00046FC0" w:rsidTr="00A61CA0">
        <w:trPr>
          <w:trHeight w:hRule="exact" w:val="794"/>
        </w:trPr>
        <w:tc>
          <w:tcPr>
            <w:tcW w:w="675" w:type="dxa"/>
            <w:vAlign w:val="center"/>
          </w:tcPr>
          <w:p w:rsidR="00046FC0" w:rsidRDefault="00046FC0" w:rsidP="00A61CA0">
            <w:pPr>
              <w:jc w:val="center"/>
            </w:pPr>
            <w:r>
              <w:rPr>
                <w:rFonts w:hint="eastAsia"/>
              </w:rPr>
              <w:t>13</w:t>
            </w:r>
          </w:p>
        </w:tc>
        <w:tc>
          <w:tcPr>
            <w:tcW w:w="3261" w:type="dxa"/>
            <w:vAlign w:val="center"/>
          </w:tcPr>
          <w:p w:rsidR="00046FC0" w:rsidRDefault="00046FC0" w:rsidP="00A61CA0">
            <w:pPr>
              <w:jc w:val="left"/>
            </w:pPr>
            <w:r w:rsidRPr="00032E9A">
              <w:rPr>
                <w:rFonts w:hint="eastAsia"/>
              </w:rPr>
              <w:t>基于虚拟仿真技术的师范生基本教学技能训练模式</w:t>
            </w:r>
          </w:p>
        </w:tc>
        <w:tc>
          <w:tcPr>
            <w:tcW w:w="2268" w:type="dxa"/>
            <w:vAlign w:val="center"/>
          </w:tcPr>
          <w:p w:rsidR="00046FC0" w:rsidRDefault="00046FC0" w:rsidP="00A61CA0">
            <w:pPr>
              <w:jc w:val="left"/>
              <w:rPr>
                <w:rFonts w:hint="eastAsia"/>
              </w:rPr>
            </w:pPr>
            <w:r w:rsidRPr="00032E9A">
              <w:rPr>
                <w:rFonts w:hint="eastAsia"/>
              </w:rPr>
              <w:t>彭长德、李延龄、</w:t>
            </w:r>
          </w:p>
          <w:p w:rsidR="00046FC0" w:rsidRDefault="00046FC0" w:rsidP="00A61CA0">
            <w:pPr>
              <w:jc w:val="left"/>
            </w:pPr>
            <w:r w:rsidRPr="00032E9A">
              <w:rPr>
                <w:rFonts w:hint="eastAsia"/>
              </w:rPr>
              <w:t>顾明亮、王群、马勇</w:t>
            </w:r>
          </w:p>
        </w:tc>
        <w:tc>
          <w:tcPr>
            <w:tcW w:w="1275" w:type="dxa"/>
            <w:vAlign w:val="center"/>
          </w:tcPr>
          <w:p w:rsidR="00046FC0" w:rsidRDefault="00046FC0" w:rsidP="00A61CA0">
            <w:pPr>
              <w:jc w:val="center"/>
            </w:pPr>
            <w:r>
              <w:rPr>
                <w:rFonts w:hint="eastAsia"/>
              </w:rPr>
              <w:t>物电学院</w:t>
            </w:r>
          </w:p>
        </w:tc>
        <w:tc>
          <w:tcPr>
            <w:tcW w:w="1134" w:type="dxa"/>
            <w:vAlign w:val="center"/>
          </w:tcPr>
          <w:p w:rsidR="00046FC0" w:rsidRDefault="00046FC0" w:rsidP="00A61CA0">
            <w:pPr>
              <w:jc w:val="center"/>
            </w:pPr>
            <w:r>
              <w:rPr>
                <w:rFonts w:hint="eastAsia"/>
              </w:rPr>
              <w:t>一等奖</w:t>
            </w:r>
          </w:p>
        </w:tc>
      </w:tr>
      <w:tr w:rsidR="00046FC0" w:rsidTr="00A61CA0">
        <w:trPr>
          <w:trHeight w:hRule="exact" w:val="987"/>
        </w:trPr>
        <w:tc>
          <w:tcPr>
            <w:tcW w:w="675" w:type="dxa"/>
            <w:vAlign w:val="center"/>
          </w:tcPr>
          <w:p w:rsidR="00046FC0" w:rsidRDefault="00046FC0" w:rsidP="00A61CA0">
            <w:pPr>
              <w:jc w:val="center"/>
            </w:pPr>
            <w:r>
              <w:rPr>
                <w:rFonts w:hint="eastAsia"/>
              </w:rPr>
              <w:lastRenderedPageBreak/>
              <w:t>14</w:t>
            </w:r>
          </w:p>
        </w:tc>
        <w:tc>
          <w:tcPr>
            <w:tcW w:w="3261" w:type="dxa"/>
            <w:vAlign w:val="center"/>
          </w:tcPr>
          <w:p w:rsidR="00046FC0" w:rsidRDefault="00046FC0" w:rsidP="00A61CA0">
            <w:pPr>
              <w:jc w:val="left"/>
            </w:pPr>
            <w:r w:rsidRPr="00032E9A">
              <w:rPr>
                <w:rFonts w:hint="eastAsia"/>
              </w:rPr>
              <w:t>构建“分层次、多通道”协同实践教学培养体系，强化学生创新实践能力</w:t>
            </w:r>
          </w:p>
        </w:tc>
        <w:tc>
          <w:tcPr>
            <w:tcW w:w="2268" w:type="dxa"/>
            <w:vAlign w:val="center"/>
          </w:tcPr>
          <w:p w:rsidR="00046FC0" w:rsidRDefault="00046FC0" w:rsidP="00A61CA0">
            <w:pPr>
              <w:jc w:val="left"/>
              <w:rPr>
                <w:rFonts w:hint="eastAsia"/>
              </w:rPr>
            </w:pPr>
            <w:r w:rsidRPr="00032E9A">
              <w:rPr>
                <w:rFonts w:hint="eastAsia"/>
              </w:rPr>
              <w:t>李宗芸、温洪宇、</w:t>
            </w:r>
          </w:p>
          <w:p w:rsidR="00046FC0" w:rsidRDefault="00046FC0" w:rsidP="00A61CA0">
            <w:pPr>
              <w:jc w:val="left"/>
            </w:pPr>
            <w:r w:rsidRPr="00032E9A">
              <w:rPr>
                <w:rFonts w:hint="eastAsia"/>
              </w:rPr>
              <w:t>张田军、杜昀、张晶</w:t>
            </w:r>
          </w:p>
        </w:tc>
        <w:tc>
          <w:tcPr>
            <w:tcW w:w="1275" w:type="dxa"/>
            <w:vAlign w:val="center"/>
          </w:tcPr>
          <w:p w:rsidR="00046FC0" w:rsidRDefault="00046FC0" w:rsidP="00A61CA0">
            <w:pPr>
              <w:jc w:val="center"/>
            </w:pPr>
            <w:r>
              <w:rPr>
                <w:rFonts w:hint="eastAsia"/>
              </w:rPr>
              <w:t>生科院</w:t>
            </w:r>
          </w:p>
        </w:tc>
        <w:tc>
          <w:tcPr>
            <w:tcW w:w="1134" w:type="dxa"/>
            <w:vAlign w:val="center"/>
          </w:tcPr>
          <w:p w:rsidR="00046FC0" w:rsidRDefault="00046FC0" w:rsidP="00A61CA0">
            <w:pPr>
              <w:jc w:val="center"/>
            </w:pPr>
            <w:r>
              <w:rPr>
                <w:rFonts w:hint="eastAsia"/>
              </w:rPr>
              <w:t>一等奖</w:t>
            </w:r>
          </w:p>
        </w:tc>
      </w:tr>
      <w:tr w:rsidR="00046FC0" w:rsidTr="00A61CA0">
        <w:trPr>
          <w:trHeight w:hRule="exact" w:val="794"/>
        </w:trPr>
        <w:tc>
          <w:tcPr>
            <w:tcW w:w="675" w:type="dxa"/>
            <w:vAlign w:val="center"/>
          </w:tcPr>
          <w:p w:rsidR="00046FC0" w:rsidRDefault="00046FC0" w:rsidP="00A61CA0">
            <w:pPr>
              <w:jc w:val="center"/>
            </w:pPr>
            <w:r>
              <w:rPr>
                <w:rFonts w:hint="eastAsia"/>
              </w:rPr>
              <w:t>15</w:t>
            </w:r>
          </w:p>
        </w:tc>
        <w:tc>
          <w:tcPr>
            <w:tcW w:w="3261" w:type="dxa"/>
            <w:vAlign w:val="center"/>
          </w:tcPr>
          <w:p w:rsidR="00046FC0" w:rsidRDefault="00046FC0" w:rsidP="00A61CA0">
            <w:pPr>
              <w:jc w:val="left"/>
            </w:pPr>
            <w:r w:rsidRPr="00A31BC4">
              <w:rPr>
                <w:rFonts w:hint="eastAsia"/>
              </w:rPr>
              <w:t>产学研赛协同培养测绘类创新型人才的研究与实践</w:t>
            </w:r>
          </w:p>
        </w:tc>
        <w:tc>
          <w:tcPr>
            <w:tcW w:w="2268" w:type="dxa"/>
            <w:vAlign w:val="center"/>
          </w:tcPr>
          <w:p w:rsidR="00046FC0" w:rsidRDefault="00046FC0" w:rsidP="00A61CA0">
            <w:pPr>
              <w:jc w:val="left"/>
            </w:pPr>
            <w:r w:rsidRPr="00A31BC4">
              <w:rPr>
                <w:rFonts w:hint="eastAsia"/>
              </w:rPr>
              <w:t>林卉、冯遵德、张连蓬、赵长胜、侯飞</w:t>
            </w:r>
          </w:p>
        </w:tc>
        <w:tc>
          <w:tcPr>
            <w:tcW w:w="1275" w:type="dxa"/>
            <w:vAlign w:val="center"/>
          </w:tcPr>
          <w:p w:rsidR="00046FC0" w:rsidRDefault="00046FC0" w:rsidP="00A61CA0">
            <w:pPr>
              <w:jc w:val="center"/>
            </w:pPr>
            <w:r>
              <w:rPr>
                <w:rFonts w:hint="eastAsia"/>
              </w:rPr>
              <w:t>地测规学院</w:t>
            </w:r>
          </w:p>
        </w:tc>
        <w:tc>
          <w:tcPr>
            <w:tcW w:w="1134" w:type="dxa"/>
            <w:vAlign w:val="center"/>
          </w:tcPr>
          <w:p w:rsidR="00046FC0" w:rsidRDefault="00046FC0" w:rsidP="00A61CA0">
            <w:pPr>
              <w:jc w:val="center"/>
            </w:pPr>
            <w:r>
              <w:rPr>
                <w:rFonts w:hint="eastAsia"/>
              </w:rPr>
              <w:t>一等奖</w:t>
            </w:r>
          </w:p>
        </w:tc>
      </w:tr>
      <w:tr w:rsidR="00046FC0" w:rsidTr="00A61CA0">
        <w:trPr>
          <w:trHeight w:hRule="exact" w:val="794"/>
        </w:trPr>
        <w:tc>
          <w:tcPr>
            <w:tcW w:w="675" w:type="dxa"/>
            <w:vAlign w:val="center"/>
          </w:tcPr>
          <w:p w:rsidR="00046FC0" w:rsidRDefault="00046FC0" w:rsidP="00A61CA0">
            <w:pPr>
              <w:jc w:val="center"/>
            </w:pPr>
            <w:r>
              <w:rPr>
                <w:rFonts w:hint="eastAsia"/>
              </w:rPr>
              <w:t>16</w:t>
            </w:r>
          </w:p>
        </w:tc>
        <w:tc>
          <w:tcPr>
            <w:tcW w:w="3261" w:type="dxa"/>
            <w:vAlign w:val="center"/>
          </w:tcPr>
          <w:p w:rsidR="00046FC0" w:rsidRDefault="00046FC0" w:rsidP="00A61CA0">
            <w:pPr>
              <w:jc w:val="left"/>
            </w:pPr>
            <w:r w:rsidRPr="00032E9A">
              <w:rPr>
                <w:rFonts w:hint="eastAsia"/>
              </w:rPr>
              <w:t>音乐学院表演专业学位研究生综合实践能力培养实施方案</w:t>
            </w:r>
          </w:p>
        </w:tc>
        <w:tc>
          <w:tcPr>
            <w:tcW w:w="2268" w:type="dxa"/>
            <w:vAlign w:val="center"/>
          </w:tcPr>
          <w:p w:rsidR="00046FC0" w:rsidRDefault="00046FC0" w:rsidP="00A61CA0">
            <w:pPr>
              <w:jc w:val="left"/>
              <w:rPr>
                <w:rFonts w:hint="eastAsia"/>
              </w:rPr>
            </w:pPr>
            <w:r w:rsidRPr="00032E9A">
              <w:rPr>
                <w:rFonts w:hint="eastAsia"/>
              </w:rPr>
              <w:t>苗雨、蒋浩、郭威、</w:t>
            </w:r>
          </w:p>
          <w:p w:rsidR="00046FC0" w:rsidRDefault="00046FC0" w:rsidP="00A61CA0">
            <w:pPr>
              <w:jc w:val="left"/>
            </w:pPr>
            <w:r w:rsidRPr="00032E9A">
              <w:rPr>
                <w:rFonts w:hint="eastAsia"/>
              </w:rPr>
              <w:t>孙巍巍、卜莉</w:t>
            </w:r>
          </w:p>
        </w:tc>
        <w:tc>
          <w:tcPr>
            <w:tcW w:w="1275" w:type="dxa"/>
            <w:vAlign w:val="center"/>
          </w:tcPr>
          <w:p w:rsidR="00046FC0" w:rsidRDefault="00046FC0" w:rsidP="00A61CA0">
            <w:pPr>
              <w:jc w:val="center"/>
            </w:pPr>
            <w:r>
              <w:rPr>
                <w:rFonts w:hint="eastAsia"/>
              </w:rPr>
              <w:t>音乐学院</w:t>
            </w:r>
          </w:p>
        </w:tc>
        <w:tc>
          <w:tcPr>
            <w:tcW w:w="1134" w:type="dxa"/>
            <w:vAlign w:val="center"/>
          </w:tcPr>
          <w:p w:rsidR="00046FC0" w:rsidRDefault="00046FC0" w:rsidP="00A61CA0">
            <w:pPr>
              <w:jc w:val="center"/>
            </w:pPr>
            <w:r>
              <w:rPr>
                <w:rFonts w:hint="eastAsia"/>
              </w:rPr>
              <w:t>一等奖</w:t>
            </w:r>
          </w:p>
        </w:tc>
      </w:tr>
      <w:tr w:rsidR="00046FC0" w:rsidTr="00A61CA0">
        <w:trPr>
          <w:trHeight w:hRule="exact" w:val="794"/>
        </w:trPr>
        <w:tc>
          <w:tcPr>
            <w:tcW w:w="675" w:type="dxa"/>
            <w:vAlign w:val="center"/>
          </w:tcPr>
          <w:p w:rsidR="00046FC0" w:rsidRDefault="00046FC0" w:rsidP="00A61CA0">
            <w:pPr>
              <w:jc w:val="center"/>
            </w:pPr>
            <w:r>
              <w:rPr>
                <w:rFonts w:hint="eastAsia"/>
              </w:rPr>
              <w:t>17</w:t>
            </w:r>
          </w:p>
        </w:tc>
        <w:tc>
          <w:tcPr>
            <w:tcW w:w="3261" w:type="dxa"/>
            <w:vAlign w:val="center"/>
          </w:tcPr>
          <w:p w:rsidR="00046FC0" w:rsidRDefault="00046FC0" w:rsidP="00A61CA0">
            <w:pPr>
              <w:jc w:val="left"/>
            </w:pPr>
            <w:r w:rsidRPr="00032E9A">
              <w:rPr>
                <w:rFonts w:hint="eastAsia"/>
              </w:rPr>
              <w:t>新型城镇化背景下创意设计人才培养模式建构与实践</w:t>
            </w:r>
          </w:p>
        </w:tc>
        <w:tc>
          <w:tcPr>
            <w:tcW w:w="2268" w:type="dxa"/>
            <w:vAlign w:val="center"/>
          </w:tcPr>
          <w:p w:rsidR="00046FC0" w:rsidRDefault="00046FC0" w:rsidP="00A61CA0">
            <w:pPr>
              <w:jc w:val="left"/>
            </w:pPr>
            <w:r w:rsidRPr="00032E9A">
              <w:rPr>
                <w:rFonts w:hint="eastAsia"/>
              </w:rPr>
              <w:t>陈芳、赵冬霞、宋子扬、生茂林、朱怡芳</w:t>
            </w:r>
          </w:p>
        </w:tc>
        <w:tc>
          <w:tcPr>
            <w:tcW w:w="1275" w:type="dxa"/>
            <w:vAlign w:val="center"/>
          </w:tcPr>
          <w:p w:rsidR="00046FC0" w:rsidRDefault="00046FC0" w:rsidP="00A61CA0">
            <w:pPr>
              <w:jc w:val="center"/>
            </w:pPr>
            <w:r>
              <w:rPr>
                <w:rFonts w:hint="eastAsia"/>
              </w:rPr>
              <w:t>美术学院</w:t>
            </w:r>
          </w:p>
        </w:tc>
        <w:tc>
          <w:tcPr>
            <w:tcW w:w="1134" w:type="dxa"/>
            <w:vAlign w:val="center"/>
          </w:tcPr>
          <w:p w:rsidR="00046FC0" w:rsidRDefault="00046FC0" w:rsidP="00A61CA0">
            <w:pPr>
              <w:jc w:val="center"/>
            </w:pPr>
            <w:r>
              <w:rPr>
                <w:rFonts w:hint="eastAsia"/>
              </w:rPr>
              <w:t>一等奖</w:t>
            </w:r>
          </w:p>
        </w:tc>
      </w:tr>
      <w:tr w:rsidR="00046FC0" w:rsidTr="00A61CA0">
        <w:trPr>
          <w:trHeight w:hRule="exact" w:val="794"/>
        </w:trPr>
        <w:tc>
          <w:tcPr>
            <w:tcW w:w="675" w:type="dxa"/>
            <w:vAlign w:val="center"/>
          </w:tcPr>
          <w:p w:rsidR="00046FC0" w:rsidRDefault="00046FC0" w:rsidP="00A61CA0">
            <w:pPr>
              <w:jc w:val="center"/>
            </w:pPr>
            <w:r>
              <w:rPr>
                <w:rFonts w:hint="eastAsia"/>
              </w:rPr>
              <w:t>18</w:t>
            </w:r>
          </w:p>
        </w:tc>
        <w:tc>
          <w:tcPr>
            <w:tcW w:w="3261" w:type="dxa"/>
            <w:vAlign w:val="center"/>
          </w:tcPr>
          <w:p w:rsidR="00046FC0" w:rsidRDefault="00046FC0" w:rsidP="00A61CA0">
            <w:pPr>
              <w:jc w:val="left"/>
            </w:pPr>
            <w:r w:rsidRPr="00032E9A">
              <w:rPr>
                <w:rFonts w:hint="eastAsia"/>
              </w:rPr>
              <w:t>创新智慧课程的理论与实践探索</w:t>
            </w:r>
          </w:p>
        </w:tc>
        <w:tc>
          <w:tcPr>
            <w:tcW w:w="2268" w:type="dxa"/>
            <w:vAlign w:val="center"/>
          </w:tcPr>
          <w:p w:rsidR="00046FC0" w:rsidRDefault="00046FC0" w:rsidP="00A61CA0">
            <w:pPr>
              <w:jc w:val="left"/>
            </w:pPr>
            <w:r>
              <w:rPr>
                <w:rFonts w:hint="eastAsia"/>
              </w:rPr>
              <w:t>陈琳</w:t>
            </w:r>
          </w:p>
        </w:tc>
        <w:tc>
          <w:tcPr>
            <w:tcW w:w="1275" w:type="dxa"/>
            <w:vAlign w:val="center"/>
          </w:tcPr>
          <w:p w:rsidR="00046FC0" w:rsidRDefault="00046FC0" w:rsidP="00A61CA0">
            <w:pPr>
              <w:jc w:val="center"/>
              <w:rPr>
                <w:rFonts w:hint="eastAsia"/>
              </w:rPr>
            </w:pPr>
            <w:r>
              <w:rPr>
                <w:rFonts w:hint="eastAsia"/>
              </w:rPr>
              <w:t>智慧教育</w:t>
            </w:r>
          </w:p>
          <w:p w:rsidR="00046FC0" w:rsidRDefault="00046FC0" w:rsidP="00A61CA0">
            <w:pPr>
              <w:jc w:val="center"/>
            </w:pPr>
            <w:r>
              <w:rPr>
                <w:rFonts w:hint="eastAsia"/>
              </w:rPr>
              <w:t>学院</w:t>
            </w:r>
          </w:p>
        </w:tc>
        <w:tc>
          <w:tcPr>
            <w:tcW w:w="1134" w:type="dxa"/>
            <w:vAlign w:val="center"/>
          </w:tcPr>
          <w:p w:rsidR="00046FC0" w:rsidRDefault="00046FC0" w:rsidP="00A61CA0">
            <w:pPr>
              <w:jc w:val="center"/>
            </w:pPr>
            <w:r>
              <w:rPr>
                <w:rFonts w:hint="eastAsia"/>
              </w:rPr>
              <w:t>一等奖</w:t>
            </w:r>
          </w:p>
        </w:tc>
      </w:tr>
      <w:tr w:rsidR="00046FC0" w:rsidTr="00A61CA0">
        <w:trPr>
          <w:trHeight w:hRule="exact" w:val="794"/>
        </w:trPr>
        <w:tc>
          <w:tcPr>
            <w:tcW w:w="675" w:type="dxa"/>
            <w:vAlign w:val="center"/>
          </w:tcPr>
          <w:p w:rsidR="00046FC0" w:rsidRDefault="00046FC0" w:rsidP="00A61CA0">
            <w:pPr>
              <w:jc w:val="center"/>
            </w:pPr>
            <w:r>
              <w:rPr>
                <w:rFonts w:hint="eastAsia"/>
              </w:rPr>
              <w:t>19</w:t>
            </w:r>
          </w:p>
        </w:tc>
        <w:tc>
          <w:tcPr>
            <w:tcW w:w="3261" w:type="dxa"/>
            <w:vAlign w:val="center"/>
          </w:tcPr>
          <w:p w:rsidR="00046FC0" w:rsidRDefault="00046FC0" w:rsidP="00A61CA0">
            <w:pPr>
              <w:jc w:val="left"/>
            </w:pPr>
            <w:r w:rsidRPr="00032E9A">
              <w:rPr>
                <w:rFonts w:hint="eastAsia"/>
              </w:rPr>
              <w:t>工程训练（第</w:t>
            </w:r>
            <w:r w:rsidRPr="00032E9A">
              <w:rPr>
                <w:rFonts w:hint="eastAsia"/>
              </w:rPr>
              <w:t>3</w:t>
            </w:r>
            <w:r w:rsidRPr="00032E9A">
              <w:rPr>
                <w:rFonts w:hint="eastAsia"/>
              </w:rPr>
              <w:t>版）（教材）</w:t>
            </w:r>
          </w:p>
        </w:tc>
        <w:tc>
          <w:tcPr>
            <w:tcW w:w="2268" w:type="dxa"/>
            <w:vAlign w:val="center"/>
          </w:tcPr>
          <w:p w:rsidR="00046FC0" w:rsidRDefault="00046FC0" w:rsidP="00A61CA0">
            <w:pPr>
              <w:jc w:val="left"/>
              <w:rPr>
                <w:rFonts w:hint="eastAsia"/>
              </w:rPr>
            </w:pPr>
            <w:r w:rsidRPr="00032E9A">
              <w:rPr>
                <w:rFonts w:hint="eastAsia"/>
              </w:rPr>
              <w:t>郭永环、范希营、</w:t>
            </w:r>
          </w:p>
          <w:p w:rsidR="00046FC0" w:rsidRDefault="00046FC0" w:rsidP="00A61CA0">
            <w:pPr>
              <w:jc w:val="left"/>
            </w:pPr>
            <w:r w:rsidRPr="00032E9A">
              <w:rPr>
                <w:rFonts w:hint="eastAsia"/>
              </w:rPr>
              <w:t>姜银方、雷声、刘正义</w:t>
            </w:r>
          </w:p>
        </w:tc>
        <w:tc>
          <w:tcPr>
            <w:tcW w:w="1275" w:type="dxa"/>
            <w:vAlign w:val="center"/>
          </w:tcPr>
          <w:p w:rsidR="00046FC0" w:rsidRDefault="00046FC0" w:rsidP="00A61CA0">
            <w:pPr>
              <w:jc w:val="center"/>
            </w:pPr>
            <w:r>
              <w:rPr>
                <w:rFonts w:hint="eastAsia"/>
              </w:rPr>
              <w:t>机电学院</w:t>
            </w:r>
          </w:p>
        </w:tc>
        <w:tc>
          <w:tcPr>
            <w:tcW w:w="1134" w:type="dxa"/>
            <w:vAlign w:val="center"/>
          </w:tcPr>
          <w:p w:rsidR="00046FC0" w:rsidRDefault="00046FC0" w:rsidP="00A61CA0">
            <w:pPr>
              <w:jc w:val="center"/>
            </w:pPr>
            <w:r>
              <w:rPr>
                <w:rFonts w:hint="eastAsia"/>
              </w:rPr>
              <w:t>一等奖</w:t>
            </w:r>
          </w:p>
        </w:tc>
      </w:tr>
      <w:tr w:rsidR="00046FC0" w:rsidTr="00A61CA0">
        <w:trPr>
          <w:trHeight w:hRule="exact" w:val="968"/>
        </w:trPr>
        <w:tc>
          <w:tcPr>
            <w:tcW w:w="675" w:type="dxa"/>
            <w:vAlign w:val="center"/>
          </w:tcPr>
          <w:p w:rsidR="00046FC0" w:rsidRDefault="00046FC0" w:rsidP="00A61CA0">
            <w:pPr>
              <w:jc w:val="center"/>
            </w:pPr>
            <w:r>
              <w:rPr>
                <w:rFonts w:hint="eastAsia"/>
              </w:rPr>
              <w:t>20</w:t>
            </w:r>
          </w:p>
        </w:tc>
        <w:tc>
          <w:tcPr>
            <w:tcW w:w="3261" w:type="dxa"/>
            <w:vAlign w:val="center"/>
          </w:tcPr>
          <w:p w:rsidR="00046FC0" w:rsidRDefault="00046FC0" w:rsidP="00A61CA0">
            <w:pPr>
              <w:jc w:val="left"/>
            </w:pPr>
            <w:r w:rsidRPr="00032E9A">
              <w:rPr>
                <w:rFonts w:hint="eastAsia"/>
              </w:rPr>
              <w:t>提升教学、支撑科研、服务需求—国家级虚拟仿真实验中心建设与实践</w:t>
            </w:r>
          </w:p>
        </w:tc>
        <w:tc>
          <w:tcPr>
            <w:tcW w:w="2268" w:type="dxa"/>
            <w:vAlign w:val="center"/>
          </w:tcPr>
          <w:p w:rsidR="00046FC0" w:rsidRPr="00032E9A" w:rsidRDefault="00046FC0" w:rsidP="00A61CA0">
            <w:pPr>
              <w:jc w:val="left"/>
              <w:rPr>
                <w:rFonts w:hint="eastAsia"/>
                <w:sz w:val="18"/>
                <w:szCs w:val="18"/>
              </w:rPr>
            </w:pPr>
            <w:r w:rsidRPr="00032E9A">
              <w:rPr>
                <w:rFonts w:hint="eastAsia"/>
                <w:sz w:val="18"/>
                <w:szCs w:val="18"/>
              </w:rPr>
              <w:t>胡福年、王淑良、</w:t>
            </w:r>
          </w:p>
          <w:p w:rsidR="00046FC0" w:rsidRPr="00032E9A" w:rsidRDefault="00046FC0" w:rsidP="00A61CA0">
            <w:pPr>
              <w:jc w:val="left"/>
              <w:rPr>
                <w:sz w:val="18"/>
                <w:szCs w:val="18"/>
              </w:rPr>
            </w:pPr>
            <w:r w:rsidRPr="00032E9A">
              <w:rPr>
                <w:rFonts w:hint="eastAsia"/>
                <w:sz w:val="18"/>
                <w:szCs w:val="18"/>
              </w:rPr>
              <w:t>张建华、马秀飞、邹德旋</w:t>
            </w:r>
          </w:p>
        </w:tc>
        <w:tc>
          <w:tcPr>
            <w:tcW w:w="1275" w:type="dxa"/>
            <w:vAlign w:val="center"/>
          </w:tcPr>
          <w:p w:rsidR="00046FC0" w:rsidRDefault="00046FC0" w:rsidP="00A61CA0">
            <w:pPr>
              <w:jc w:val="center"/>
            </w:pPr>
            <w:r>
              <w:rPr>
                <w:rFonts w:hint="eastAsia"/>
              </w:rPr>
              <w:t>电气学院</w:t>
            </w:r>
          </w:p>
        </w:tc>
        <w:tc>
          <w:tcPr>
            <w:tcW w:w="1134" w:type="dxa"/>
            <w:vAlign w:val="center"/>
          </w:tcPr>
          <w:p w:rsidR="00046FC0" w:rsidRDefault="00046FC0" w:rsidP="00A61CA0">
            <w:pPr>
              <w:jc w:val="center"/>
            </w:pPr>
            <w:r>
              <w:rPr>
                <w:rFonts w:hint="eastAsia"/>
              </w:rPr>
              <w:t>一等奖</w:t>
            </w:r>
          </w:p>
        </w:tc>
      </w:tr>
      <w:tr w:rsidR="00046FC0" w:rsidTr="00A61CA0">
        <w:trPr>
          <w:trHeight w:hRule="exact" w:val="794"/>
        </w:trPr>
        <w:tc>
          <w:tcPr>
            <w:tcW w:w="675" w:type="dxa"/>
            <w:vAlign w:val="center"/>
          </w:tcPr>
          <w:p w:rsidR="00046FC0" w:rsidRDefault="00046FC0" w:rsidP="00A61CA0">
            <w:pPr>
              <w:jc w:val="center"/>
            </w:pPr>
            <w:r>
              <w:rPr>
                <w:rFonts w:hint="eastAsia"/>
              </w:rPr>
              <w:t>21</w:t>
            </w:r>
          </w:p>
        </w:tc>
        <w:tc>
          <w:tcPr>
            <w:tcW w:w="3261" w:type="dxa"/>
            <w:vAlign w:val="center"/>
          </w:tcPr>
          <w:p w:rsidR="00046FC0" w:rsidRPr="000527F9" w:rsidRDefault="00046FC0" w:rsidP="00A61CA0">
            <w:pPr>
              <w:jc w:val="left"/>
            </w:pPr>
            <w:r w:rsidRPr="000527F9">
              <w:rPr>
                <w:rFonts w:hint="eastAsia"/>
              </w:rPr>
              <w:t>语文教育学课程群供给侧结构改革探索</w:t>
            </w:r>
          </w:p>
        </w:tc>
        <w:tc>
          <w:tcPr>
            <w:tcW w:w="2268" w:type="dxa"/>
            <w:vAlign w:val="center"/>
          </w:tcPr>
          <w:p w:rsidR="00046FC0" w:rsidRPr="000527F9" w:rsidRDefault="00046FC0" w:rsidP="00A61CA0">
            <w:pPr>
              <w:jc w:val="left"/>
            </w:pPr>
            <w:r w:rsidRPr="000527F9">
              <w:rPr>
                <w:rFonts w:hint="eastAsia"/>
              </w:rPr>
              <w:t>步进、魏本亚、尹逊才、周杰、黄德志</w:t>
            </w:r>
          </w:p>
        </w:tc>
        <w:tc>
          <w:tcPr>
            <w:tcW w:w="1275" w:type="dxa"/>
            <w:vAlign w:val="center"/>
          </w:tcPr>
          <w:p w:rsidR="00046FC0" w:rsidRDefault="00046FC0" w:rsidP="00A61CA0">
            <w:pPr>
              <w:jc w:val="center"/>
            </w:pPr>
            <w:r>
              <w:rPr>
                <w:rFonts w:hint="eastAsia"/>
              </w:rPr>
              <w:t>文学院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22</w:t>
            </w:r>
          </w:p>
        </w:tc>
        <w:tc>
          <w:tcPr>
            <w:tcW w:w="3261" w:type="dxa"/>
            <w:vAlign w:val="center"/>
          </w:tcPr>
          <w:p w:rsidR="00046FC0" w:rsidRPr="000527F9" w:rsidRDefault="00046FC0" w:rsidP="00A61CA0">
            <w:pPr>
              <w:jc w:val="left"/>
            </w:pPr>
            <w:r w:rsidRPr="000527F9">
              <w:rPr>
                <w:rFonts w:hint="eastAsia"/>
              </w:rPr>
              <w:t>《中学教材中文学作品的解读及方法》（教材）</w:t>
            </w:r>
          </w:p>
        </w:tc>
        <w:tc>
          <w:tcPr>
            <w:tcW w:w="2268" w:type="dxa"/>
            <w:vAlign w:val="center"/>
          </w:tcPr>
          <w:p w:rsidR="00046FC0" w:rsidRPr="000527F9" w:rsidRDefault="00046FC0" w:rsidP="00A61CA0">
            <w:pPr>
              <w:jc w:val="left"/>
            </w:pPr>
            <w:r w:rsidRPr="000527F9">
              <w:rPr>
                <w:rFonts w:hint="eastAsia"/>
              </w:rPr>
              <w:t>张卫中</w:t>
            </w:r>
          </w:p>
        </w:tc>
        <w:tc>
          <w:tcPr>
            <w:tcW w:w="1275" w:type="dxa"/>
            <w:vAlign w:val="center"/>
          </w:tcPr>
          <w:p w:rsidR="00046FC0" w:rsidRDefault="00046FC0" w:rsidP="00A61CA0">
            <w:pPr>
              <w:jc w:val="center"/>
            </w:pPr>
            <w:r>
              <w:rPr>
                <w:rFonts w:hint="eastAsia"/>
              </w:rPr>
              <w:t>文学院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23</w:t>
            </w:r>
          </w:p>
        </w:tc>
        <w:tc>
          <w:tcPr>
            <w:tcW w:w="3261" w:type="dxa"/>
            <w:vAlign w:val="center"/>
          </w:tcPr>
          <w:p w:rsidR="00046FC0" w:rsidRPr="000527F9" w:rsidRDefault="00046FC0" w:rsidP="00A61CA0">
            <w:pPr>
              <w:jc w:val="left"/>
            </w:pPr>
            <w:r w:rsidRPr="000527F9">
              <w:rPr>
                <w:rFonts w:hint="eastAsia"/>
              </w:rPr>
              <w:t>基于创新驱动的文科实验教学供给侧的改革与实践</w:t>
            </w:r>
          </w:p>
        </w:tc>
        <w:tc>
          <w:tcPr>
            <w:tcW w:w="2268" w:type="dxa"/>
            <w:vAlign w:val="center"/>
          </w:tcPr>
          <w:p w:rsidR="00046FC0" w:rsidRDefault="00046FC0" w:rsidP="00A61CA0">
            <w:pPr>
              <w:jc w:val="left"/>
              <w:rPr>
                <w:rFonts w:hint="eastAsia"/>
              </w:rPr>
            </w:pPr>
            <w:r w:rsidRPr="000527F9">
              <w:rPr>
                <w:rFonts w:hint="eastAsia"/>
              </w:rPr>
              <w:t>满在江、张珊珊、</w:t>
            </w:r>
          </w:p>
          <w:p w:rsidR="00046FC0" w:rsidRPr="000527F9" w:rsidRDefault="00046FC0" w:rsidP="00A61CA0">
            <w:pPr>
              <w:jc w:val="left"/>
            </w:pPr>
            <w:r w:rsidRPr="000527F9">
              <w:rPr>
                <w:rFonts w:hint="eastAsia"/>
              </w:rPr>
              <w:t>顾介鑫、于亮、朱祖德</w:t>
            </w:r>
          </w:p>
        </w:tc>
        <w:tc>
          <w:tcPr>
            <w:tcW w:w="1275" w:type="dxa"/>
            <w:vAlign w:val="center"/>
          </w:tcPr>
          <w:p w:rsidR="00046FC0" w:rsidRDefault="00046FC0" w:rsidP="00A61CA0">
            <w:pPr>
              <w:jc w:val="center"/>
            </w:pPr>
            <w:r>
              <w:rPr>
                <w:rFonts w:hint="eastAsia"/>
              </w:rPr>
              <w:t>语科院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24</w:t>
            </w:r>
          </w:p>
        </w:tc>
        <w:tc>
          <w:tcPr>
            <w:tcW w:w="3261" w:type="dxa"/>
            <w:vAlign w:val="center"/>
          </w:tcPr>
          <w:p w:rsidR="00046FC0" w:rsidRPr="000527F9" w:rsidRDefault="00046FC0" w:rsidP="00A61CA0">
            <w:pPr>
              <w:jc w:val="left"/>
            </w:pPr>
            <w:r w:rsidRPr="000527F9">
              <w:rPr>
                <w:rFonts w:hint="eastAsia"/>
              </w:rPr>
              <w:t>历史学科教学专业硕士生教学技能提升研究</w:t>
            </w:r>
          </w:p>
        </w:tc>
        <w:tc>
          <w:tcPr>
            <w:tcW w:w="2268" w:type="dxa"/>
            <w:vAlign w:val="center"/>
          </w:tcPr>
          <w:p w:rsidR="00046FC0" w:rsidRPr="000527F9" w:rsidRDefault="00046FC0" w:rsidP="00A61CA0">
            <w:pPr>
              <w:jc w:val="left"/>
            </w:pPr>
            <w:r w:rsidRPr="000527F9">
              <w:rPr>
                <w:rFonts w:hint="eastAsia"/>
              </w:rPr>
              <w:t>刘玲</w:t>
            </w:r>
          </w:p>
        </w:tc>
        <w:tc>
          <w:tcPr>
            <w:tcW w:w="1275" w:type="dxa"/>
            <w:vAlign w:val="center"/>
          </w:tcPr>
          <w:p w:rsidR="00046FC0" w:rsidRDefault="00046FC0" w:rsidP="00A61CA0">
            <w:pPr>
              <w:jc w:val="center"/>
            </w:pPr>
            <w:r>
              <w:rPr>
                <w:rFonts w:hint="eastAsia"/>
              </w:rPr>
              <w:t>历旅学院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25</w:t>
            </w:r>
          </w:p>
        </w:tc>
        <w:tc>
          <w:tcPr>
            <w:tcW w:w="3261" w:type="dxa"/>
            <w:vAlign w:val="center"/>
          </w:tcPr>
          <w:p w:rsidR="00046FC0" w:rsidRDefault="00046FC0" w:rsidP="00A61CA0">
            <w:pPr>
              <w:jc w:val="left"/>
            </w:pPr>
            <w:r w:rsidRPr="000527F9">
              <w:rPr>
                <w:rFonts w:hint="eastAsia"/>
              </w:rPr>
              <w:t>《知识产权法》</w:t>
            </w:r>
            <w:r w:rsidRPr="000527F9">
              <w:rPr>
                <w:rFonts w:hint="eastAsia"/>
              </w:rPr>
              <w:t>C+</w:t>
            </w:r>
            <w:r w:rsidRPr="000527F9">
              <w:rPr>
                <w:rFonts w:hint="eastAsia"/>
              </w:rPr>
              <w:t>教学模式探索与践行</w:t>
            </w:r>
          </w:p>
        </w:tc>
        <w:tc>
          <w:tcPr>
            <w:tcW w:w="2268" w:type="dxa"/>
            <w:vAlign w:val="center"/>
          </w:tcPr>
          <w:p w:rsidR="00046FC0" w:rsidRDefault="00046FC0" w:rsidP="00A61CA0">
            <w:pPr>
              <w:jc w:val="left"/>
            </w:pPr>
            <w:r w:rsidRPr="000527F9">
              <w:rPr>
                <w:rFonts w:hint="eastAsia"/>
              </w:rPr>
              <w:t>张春艳、菅从进、陈清</w:t>
            </w:r>
          </w:p>
        </w:tc>
        <w:tc>
          <w:tcPr>
            <w:tcW w:w="1275" w:type="dxa"/>
            <w:vAlign w:val="center"/>
          </w:tcPr>
          <w:p w:rsidR="00046FC0" w:rsidRDefault="00046FC0" w:rsidP="00A61CA0">
            <w:pPr>
              <w:jc w:val="center"/>
            </w:pPr>
            <w:r>
              <w:rPr>
                <w:rFonts w:hint="eastAsia"/>
              </w:rPr>
              <w:t>法学院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968"/>
        </w:trPr>
        <w:tc>
          <w:tcPr>
            <w:tcW w:w="675" w:type="dxa"/>
            <w:vAlign w:val="center"/>
          </w:tcPr>
          <w:p w:rsidR="00046FC0" w:rsidRPr="000527F9" w:rsidRDefault="00046FC0" w:rsidP="00A61CA0">
            <w:pPr>
              <w:jc w:val="center"/>
            </w:pPr>
            <w:r>
              <w:rPr>
                <w:rFonts w:hint="eastAsia"/>
              </w:rPr>
              <w:t>26</w:t>
            </w:r>
          </w:p>
        </w:tc>
        <w:tc>
          <w:tcPr>
            <w:tcW w:w="3261" w:type="dxa"/>
            <w:vAlign w:val="center"/>
          </w:tcPr>
          <w:p w:rsidR="00046FC0" w:rsidRPr="000527F9" w:rsidRDefault="00046FC0" w:rsidP="00A61CA0">
            <w:pPr>
              <w:jc w:val="left"/>
            </w:pPr>
            <w:r w:rsidRPr="000527F9">
              <w:rPr>
                <w:rFonts w:hint="eastAsia"/>
              </w:rPr>
              <w:t>“市场需求为导向、课程改革为关键、实务能力为目标”的一体化办学模式</w:t>
            </w:r>
          </w:p>
        </w:tc>
        <w:tc>
          <w:tcPr>
            <w:tcW w:w="2268" w:type="dxa"/>
            <w:vAlign w:val="center"/>
          </w:tcPr>
          <w:p w:rsidR="00046FC0" w:rsidRPr="000527F9" w:rsidRDefault="00046FC0" w:rsidP="00A61CA0">
            <w:pPr>
              <w:jc w:val="left"/>
            </w:pPr>
            <w:r w:rsidRPr="000527F9">
              <w:rPr>
                <w:rFonts w:hint="eastAsia"/>
              </w:rPr>
              <w:t>李同、王开庆、史秋霞、董明伟</w:t>
            </w:r>
          </w:p>
        </w:tc>
        <w:tc>
          <w:tcPr>
            <w:tcW w:w="1275" w:type="dxa"/>
            <w:vAlign w:val="center"/>
          </w:tcPr>
          <w:p w:rsidR="00046FC0" w:rsidRDefault="00046FC0" w:rsidP="00A61CA0">
            <w:pPr>
              <w:jc w:val="center"/>
            </w:pPr>
            <w:r>
              <w:rPr>
                <w:rFonts w:hint="eastAsia"/>
              </w:rPr>
              <w:t>哲管学院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27</w:t>
            </w:r>
          </w:p>
        </w:tc>
        <w:tc>
          <w:tcPr>
            <w:tcW w:w="3261" w:type="dxa"/>
            <w:vAlign w:val="center"/>
          </w:tcPr>
          <w:p w:rsidR="00046FC0" w:rsidRPr="000527F9" w:rsidRDefault="00046FC0" w:rsidP="00A61CA0">
            <w:pPr>
              <w:jc w:val="left"/>
            </w:pPr>
            <w:r w:rsidRPr="000527F9">
              <w:rPr>
                <w:rFonts w:hint="eastAsia"/>
              </w:rPr>
              <w:t>社会转型背景下高校德育范式重构的理论与实践研究</w:t>
            </w:r>
          </w:p>
        </w:tc>
        <w:tc>
          <w:tcPr>
            <w:tcW w:w="2268" w:type="dxa"/>
            <w:vAlign w:val="center"/>
          </w:tcPr>
          <w:p w:rsidR="00046FC0" w:rsidRPr="000527F9" w:rsidRDefault="00046FC0" w:rsidP="00A61CA0">
            <w:pPr>
              <w:jc w:val="left"/>
            </w:pPr>
            <w:r w:rsidRPr="000527F9">
              <w:rPr>
                <w:rFonts w:hint="eastAsia"/>
              </w:rPr>
              <w:t>杨现勇</w:t>
            </w:r>
          </w:p>
        </w:tc>
        <w:tc>
          <w:tcPr>
            <w:tcW w:w="1275" w:type="dxa"/>
            <w:vAlign w:val="center"/>
          </w:tcPr>
          <w:p w:rsidR="00046FC0" w:rsidRDefault="00046FC0" w:rsidP="00A61CA0">
            <w:pPr>
              <w:jc w:val="center"/>
            </w:pPr>
            <w:r>
              <w:rPr>
                <w:rFonts w:hint="eastAsia"/>
              </w:rPr>
              <w:t>马克思主义学院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28</w:t>
            </w:r>
          </w:p>
        </w:tc>
        <w:tc>
          <w:tcPr>
            <w:tcW w:w="3261" w:type="dxa"/>
            <w:vAlign w:val="center"/>
          </w:tcPr>
          <w:p w:rsidR="00046FC0" w:rsidRDefault="00046FC0" w:rsidP="00A61CA0">
            <w:pPr>
              <w:jc w:val="left"/>
            </w:pPr>
            <w:r w:rsidRPr="000527F9">
              <w:rPr>
                <w:rFonts w:hint="eastAsia"/>
              </w:rPr>
              <w:t>多元·聚合·分段教育实践模式构建与实践</w:t>
            </w:r>
          </w:p>
        </w:tc>
        <w:tc>
          <w:tcPr>
            <w:tcW w:w="2268" w:type="dxa"/>
            <w:vAlign w:val="center"/>
          </w:tcPr>
          <w:p w:rsidR="00046FC0" w:rsidRPr="000527F9" w:rsidRDefault="00046FC0" w:rsidP="00A61CA0">
            <w:pPr>
              <w:jc w:val="left"/>
              <w:rPr>
                <w:sz w:val="18"/>
                <w:szCs w:val="18"/>
              </w:rPr>
            </w:pPr>
            <w:r w:rsidRPr="000527F9">
              <w:rPr>
                <w:rFonts w:hint="eastAsia"/>
                <w:sz w:val="18"/>
                <w:szCs w:val="18"/>
              </w:rPr>
              <w:t>段作章、吴晓红、魏本亚、尹逊才、贾林祥</w:t>
            </w:r>
          </w:p>
        </w:tc>
        <w:tc>
          <w:tcPr>
            <w:tcW w:w="1275" w:type="dxa"/>
            <w:vAlign w:val="center"/>
          </w:tcPr>
          <w:p w:rsidR="00046FC0" w:rsidRDefault="00046FC0" w:rsidP="00A61CA0">
            <w:pPr>
              <w:jc w:val="center"/>
            </w:pPr>
            <w:r>
              <w:rPr>
                <w:rFonts w:hint="eastAsia"/>
              </w:rPr>
              <w:t>教科院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29</w:t>
            </w:r>
          </w:p>
        </w:tc>
        <w:tc>
          <w:tcPr>
            <w:tcW w:w="3261" w:type="dxa"/>
            <w:vAlign w:val="center"/>
          </w:tcPr>
          <w:p w:rsidR="00046FC0" w:rsidRDefault="00046FC0" w:rsidP="00A61CA0">
            <w:pPr>
              <w:jc w:val="left"/>
            </w:pPr>
            <w:r w:rsidRPr="000527F9">
              <w:rPr>
                <w:rFonts w:hint="eastAsia"/>
              </w:rPr>
              <w:t>共轭与融通：通识课程与专业课程整合的模式建构与实践</w:t>
            </w:r>
          </w:p>
        </w:tc>
        <w:tc>
          <w:tcPr>
            <w:tcW w:w="2268" w:type="dxa"/>
            <w:vAlign w:val="center"/>
          </w:tcPr>
          <w:p w:rsidR="00046FC0" w:rsidRDefault="00046FC0" w:rsidP="00A61CA0">
            <w:pPr>
              <w:jc w:val="left"/>
            </w:pPr>
            <w:r>
              <w:rPr>
                <w:rFonts w:hint="eastAsia"/>
              </w:rPr>
              <w:t>陈鹏</w:t>
            </w:r>
          </w:p>
        </w:tc>
        <w:tc>
          <w:tcPr>
            <w:tcW w:w="1275" w:type="dxa"/>
            <w:vAlign w:val="center"/>
          </w:tcPr>
          <w:p w:rsidR="00046FC0" w:rsidRDefault="00046FC0" w:rsidP="00A61CA0">
            <w:pPr>
              <w:jc w:val="center"/>
            </w:pPr>
            <w:r>
              <w:rPr>
                <w:rFonts w:hint="eastAsia"/>
              </w:rPr>
              <w:t>教科院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lastRenderedPageBreak/>
              <w:t>30</w:t>
            </w:r>
          </w:p>
        </w:tc>
        <w:tc>
          <w:tcPr>
            <w:tcW w:w="3261" w:type="dxa"/>
            <w:vAlign w:val="center"/>
          </w:tcPr>
          <w:p w:rsidR="00046FC0" w:rsidRDefault="00046FC0" w:rsidP="00A61CA0">
            <w:pPr>
              <w:jc w:val="left"/>
            </w:pPr>
            <w:r w:rsidRPr="000527F9">
              <w:rPr>
                <w:rFonts w:hint="eastAsia"/>
              </w:rPr>
              <w:t>基于大数据分析的教学模式的改革和创新</w:t>
            </w:r>
          </w:p>
        </w:tc>
        <w:tc>
          <w:tcPr>
            <w:tcW w:w="2268" w:type="dxa"/>
            <w:vAlign w:val="center"/>
          </w:tcPr>
          <w:p w:rsidR="00046FC0" w:rsidRDefault="00046FC0" w:rsidP="00A61CA0">
            <w:pPr>
              <w:jc w:val="left"/>
            </w:pPr>
            <w:r w:rsidRPr="000527F9">
              <w:rPr>
                <w:rFonts w:hint="eastAsia"/>
              </w:rPr>
              <w:t>郝水侠、赵雷、吕中学、张运涛</w:t>
            </w:r>
          </w:p>
        </w:tc>
        <w:tc>
          <w:tcPr>
            <w:tcW w:w="1275" w:type="dxa"/>
            <w:vAlign w:val="center"/>
          </w:tcPr>
          <w:p w:rsidR="00046FC0" w:rsidRDefault="00046FC0" w:rsidP="00A61CA0">
            <w:pPr>
              <w:jc w:val="center"/>
            </w:pPr>
            <w:r>
              <w:rPr>
                <w:rFonts w:hint="eastAsia"/>
              </w:rPr>
              <w:t>数统学院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31</w:t>
            </w:r>
          </w:p>
        </w:tc>
        <w:tc>
          <w:tcPr>
            <w:tcW w:w="3261" w:type="dxa"/>
            <w:vAlign w:val="center"/>
          </w:tcPr>
          <w:p w:rsidR="00046FC0" w:rsidRPr="000527F9" w:rsidRDefault="00046FC0" w:rsidP="00A61CA0">
            <w:pPr>
              <w:jc w:val="left"/>
            </w:pPr>
            <w:r w:rsidRPr="000527F9">
              <w:rPr>
                <w:rFonts w:hint="eastAsia"/>
              </w:rPr>
              <w:t>生物“深度教学”的变革、困境、路径研究</w:t>
            </w:r>
          </w:p>
        </w:tc>
        <w:tc>
          <w:tcPr>
            <w:tcW w:w="2268" w:type="dxa"/>
            <w:vAlign w:val="center"/>
          </w:tcPr>
          <w:p w:rsidR="00046FC0" w:rsidRPr="000527F9" w:rsidRDefault="00046FC0" w:rsidP="00A61CA0">
            <w:pPr>
              <w:jc w:val="left"/>
            </w:pPr>
            <w:r w:rsidRPr="000527F9">
              <w:rPr>
                <w:rFonts w:hint="eastAsia"/>
              </w:rPr>
              <w:t>孙存华、宗德柱</w:t>
            </w:r>
          </w:p>
        </w:tc>
        <w:tc>
          <w:tcPr>
            <w:tcW w:w="1275" w:type="dxa"/>
            <w:vAlign w:val="center"/>
          </w:tcPr>
          <w:p w:rsidR="00046FC0" w:rsidRDefault="00046FC0" w:rsidP="00A61CA0">
            <w:pPr>
              <w:jc w:val="center"/>
            </w:pPr>
            <w:r>
              <w:rPr>
                <w:rFonts w:hint="eastAsia"/>
              </w:rPr>
              <w:t>生科院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32</w:t>
            </w:r>
          </w:p>
        </w:tc>
        <w:tc>
          <w:tcPr>
            <w:tcW w:w="3261" w:type="dxa"/>
            <w:vAlign w:val="center"/>
          </w:tcPr>
          <w:p w:rsidR="00046FC0" w:rsidRPr="000527F9" w:rsidRDefault="00046FC0" w:rsidP="00A61CA0">
            <w:pPr>
              <w:jc w:val="left"/>
            </w:pPr>
            <w:r w:rsidRPr="000527F9">
              <w:rPr>
                <w:rFonts w:hint="eastAsia"/>
              </w:rPr>
              <w:t>微生物学创新人才培养的探索与实践</w:t>
            </w:r>
          </w:p>
        </w:tc>
        <w:tc>
          <w:tcPr>
            <w:tcW w:w="2268" w:type="dxa"/>
            <w:vAlign w:val="center"/>
          </w:tcPr>
          <w:p w:rsidR="00046FC0" w:rsidRPr="000527F9" w:rsidRDefault="00046FC0" w:rsidP="00A61CA0">
            <w:pPr>
              <w:jc w:val="left"/>
            </w:pPr>
            <w:r w:rsidRPr="000527F9">
              <w:rPr>
                <w:rFonts w:hint="eastAsia"/>
              </w:rPr>
              <w:t>温洪宇、张鹏</w:t>
            </w:r>
          </w:p>
        </w:tc>
        <w:tc>
          <w:tcPr>
            <w:tcW w:w="1275" w:type="dxa"/>
            <w:vAlign w:val="center"/>
          </w:tcPr>
          <w:p w:rsidR="00046FC0" w:rsidRDefault="00046FC0" w:rsidP="00A61CA0">
            <w:pPr>
              <w:jc w:val="center"/>
            </w:pPr>
            <w:r>
              <w:rPr>
                <w:rFonts w:hint="eastAsia"/>
              </w:rPr>
              <w:t>生科院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33</w:t>
            </w:r>
          </w:p>
        </w:tc>
        <w:tc>
          <w:tcPr>
            <w:tcW w:w="3261" w:type="dxa"/>
            <w:vAlign w:val="center"/>
          </w:tcPr>
          <w:p w:rsidR="00046FC0" w:rsidRDefault="00046FC0" w:rsidP="00A61CA0">
            <w:pPr>
              <w:jc w:val="left"/>
              <w:rPr>
                <w:rFonts w:hint="eastAsia"/>
              </w:rPr>
            </w:pPr>
            <w:r w:rsidRPr="00F83B9F">
              <w:rPr>
                <w:rFonts w:hint="eastAsia"/>
              </w:rPr>
              <w:t>地理科学专业教学方案</w:t>
            </w:r>
          </w:p>
          <w:p w:rsidR="00046FC0" w:rsidRPr="00F83B9F" w:rsidRDefault="00046FC0" w:rsidP="00A61CA0">
            <w:pPr>
              <w:jc w:val="left"/>
            </w:pPr>
            <w:r w:rsidRPr="00F83B9F">
              <w:rPr>
                <w:rFonts w:hint="eastAsia"/>
              </w:rPr>
              <w:t>改革与实践</w:t>
            </w:r>
          </w:p>
        </w:tc>
        <w:tc>
          <w:tcPr>
            <w:tcW w:w="2268" w:type="dxa"/>
            <w:vAlign w:val="center"/>
          </w:tcPr>
          <w:p w:rsidR="00046FC0" w:rsidRPr="00F83B9F" w:rsidRDefault="00046FC0" w:rsidP="00A61CA0">
            <w:pPr>
              <w:jc w:val="left"/>
            </w:pPr>
            <w:r w:rsidRPr="00F83B9F">
              <w:rPr>
                <w:rFonts w:hint="eastAsia"/>
              </w:rPr>
              <w:t>管华</w:t>
            </w:r>
          </w:p>
        </w:tc>
        <w:tc>
          <w:tcPr>
            <w:tcW w:w="1275" w:type="dxa"/>
            <w:vAlign w:val="center"/>
          </w:tcPr>
          <w:p w:rsidR="00046FC0" w:rsidRDefault="00046FC0" w:rsidP="00A61CA0">
            <w:pPr>
              <w:jc w:val="center"/>
            </w:pPr>
            <w:r>
              <w:rPr>
                <w:rFonts w:hint="eastAsia"/>
              </w:rPr>
              <w:t>地测规学院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34</w:t>
            </w:r>
          </w:p>
        </w:tc>
        <w:tc>
          <w:tcPr>
            <w:tcW w:w="3261" w:type="dxa"/>
            <w:vAlign w:val="center"/>
          </w:tcPr>
          <w:p w:rsidR="00046FC0" w:rsidRDefault="00046FC0" w:rsidP="00A61CA0">
            <w:pPr>
              <w:jc w:val="left"/>
              <w:rPr>
                <w:rFonts w:hint="eastAsia"/>
              </w:rPr>
            </w:pPr>
            <w:r w:rsidRPr="00F83B9F">
              <w:rPr>
                <w:rFonts w:hint="eastAsia"/>
              </w:rPr>
              <w:t>摄影测量学课程建设的</w:t>
            </w:r>
          </w:p>
          <w:p w:rsidR="00046FC0" w:rsidRPr="00F83B9F" w:rsidRDefault="00046FC0" w:rsidP="00A61CA0">
            <w:pPr>
              <w:jc w:val="left"/>
            </w:pPr>
            <w:r w:rsidRPr="00F83B9F">
              <w:rPr>
                <w:rFonts w:hint="eastAsia"/>
              </w:rPr>
              <w:t>探索与实践</w:t>
            </w:r>
          </w:p>
        </w:tc>
        <w:tc>
          <w:tcPr>
            <w:tcW w:w="2268" w:type="dxa"/>
            <w:vAlign w:val="center"/>
          </w:tcPr>
          <w:p w:rsidR="00046FC0" w:rsidRDefault="00046FC0" w:rsidP="00A61CA0">
            <w:pPr>
              <w:jc w:val="left"/>
              <w:rPr>
                <w:rFonts w:hint="eastAsia"/>
              </w:rPr>
            </w:pPr>
            <w:r w:rsidRPr="00F83B9F">
              <w:rPr>
                <w:rFonts w:hint="eastAsia"/>
              </w:rPr>
              <w:t>林卉、梁亮、朱玉、</w:t>
            </w:r>
          </w:p>
          <w:p w:rsidR="00046FC0" w:rsidRPr="00F83B9F" w:rsidRDefault="00046FC0" w:rsidP="00A61CA0">
            <w:pPr>
              <w:jc w:val="left"/>
            </w:pPr>
            <w:r w:rsidRPr="00F83B9F">
              <w:rPr>
                <w:rFonts w:hint="eastAsia"/>
              </w:rPr>
              <w:t>王树果、刘伟</w:t>
            </w:r>
          </w:p>
        </w:tc>
        <w:tc>
          <w:tcPr>
            <w:tcW w:w="1275" w:type="dxa"/>
            <w:vAlign w:val="center"/>
          </w:tcPr>
          <w:p w:rsidR="00046FC0" w:rsidRDefault="00046FC0" w:rsidP="00A61CA0">
            <w:pPr>
              <w:jc w:val="center"/>
            </w:pPr>
            <w:r>
              <w:rPr>
                <w:rFonts w:hint="eastAsia"/>
              </w:rPr>
              <w:t>地测规学院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35</w:t>
            </w:r>
          </w:p>
        </w:tc>
        <w:tc>
          <w:tcPr>
            <w:tcW w:w="3261" w:type="dxa"/>
            <w:vAlign w:val="center"/>
          </w:tcPr>
          <w:p w:rsidR="00046FC0" w:rsidRPr="000527F9" w:rsidRDefault="00046FC0" w:rsidP="00A61CA0">
            <w:pPr>
              <w:jc w:val="left"/>
            </w:pPr>
            <w:r w:rsidRPr="000527F9">
              <w:rPr>
                <w:rFonts w:hint="eastAsia"/>
              </w:rPr>
              <w:t>音乐学院卓越师范生培养方案</w:t>
            </w:r>
          </w:p>
        </w:tc>
        <w:tc>
          <w:tcPr>
            <w:tcW w:w="2268" w:type="dxa"/>
            <w:vAlign w:val="center"/>
          </w:tcPr>
          <w:p w:rsidR="00046FC0" w:rsidRDefault="00046FC0" w:rsidP="00A61CA0">
            <w:pPr>
              <w:jc w:val="left"/>
              <w:rPr>
                <w:rFonts w:hint="eastAsia"/>
              </w:rPr>
            </w:pPr>
            <w:r w:rsidRPr="000527F9">
              <w:rPr>
                <w:rFonts w:hint="eastAsia"/>
              </w:rPr>
              <w:t>苗雨、董兵、王矛、</w:t>
            </w:r>
          </w:p>
          <w:p w:rsidR="00046FC0" w:rsidRPr="000527F9" w:rsidRDefault="00046FC0" w:rsidP="00A61CA0">
            <w:pPr>
              <w:jc w:val="left"/>
            </w:pPr>
            <w:r w:rsidRPr="000527F9">
              <w:rPr>
                <w:rFonts w:hint="eastAsia"/>
              </w:rPr>
              <w:t>王君、陈超</w:t>
            </w:r>
          </w:p>
        </w:tc>
        <w:tc>
          <w:tcPr>
            <w:tcW w:w="1275" w:type="dxa"/>
            <w:vAlign w:val="center"/>
          </w:tcPr>
          <w:p w:rsidR="00046FC0" w:rsidRDefault="00046FC0" w:rsidP="00A61CA0">
            <w:pPr>
              <w:jc w:val="center"/>
            </w:pPr>
            <w:r>
              <w:rPr>
                <w:rFonts w:hint="eastAsia"/>
              </w:rPr>
              <w:t>音乐学院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36</w:t>
            </w:r>
          </w:p>
        </w:tc>
        <w:tc>
          <w:tcPr>
            <w:tcW w:w="3261" w:type="dxa"/>
            <w:vAlign w:val="center"/>
          </w:tcPr>
          <w:p w:rsidR="00046FC0" w:rsidRDefault="00046FC0" w:rsidP="00A61CA0">
            <w:pPr>
              <w:jc w:val="left"/>
            </w:pPr>
            <w:r w:rsidRPr="000527F9">
              <w:rPr>
                <w:rFonts w:hint="eastAsia"/>
              </w:rPr>
              <w:t>影视传媒类专业人才实践能力的培养与提升</w:t>
            </w:r>
          </w:p>
        </w:tc>
        <w:tc>
          <w:tcPr>
            <w:tcW w:w="2268" w:type="dxa"/>
            <w:vAlign w:val="center"/>
          </w:tcPr>
          <w:p w:rsidR="00046FC0" w:rsidRDefault="00046FC0" w:rsidP="00A61CA0">
            <w:pPr>
              <w:jc w:val="left"/>
            </w:pPr>
            <w:r w:rsidRPr="000527F9">
              <w:rPr>
                <w:rFonts w:hint="eastAsia"/>
              </w:rPr>
              <w:t>刘永宁、苗新萍、徐明、陈岩、孟旭舒</w:t>
            </w:r>
          </w:p>
        </w:tc>
        <w:tc>
          <w:tcPr>
            <w:tcW w:w="1275" w:type="dxa"/>
            <w:vAlign w:val="center"/>
          </w:tcPr>
          <w:p w:rsidR="00046FC0" w:rsidRDefault="00046FC0" w:rsidP="00A61CA0">
            <w:pPr>
              <w:jc w:val="center"/>
            </w:pPr>
            <w:r>
              <w:rPr>
                <w:rFonts w:hint="eastAsia"/>
              </w:rPr>
              <w:t>传媒学院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37</w:t>
            </w:r>
          </w:p>
        </w:tc>
        <w:tc>
          <w:tcPr>
            <w:tcW w:w="3261" w:type="dxa"/>
            <w:vAlign w:val="center"/>
          </w:tcPr>
          <w:p w:rsidR="00046FC0" w:rsidRDefault="00046FC0" w:rsidP="00A61CA0">
            <w:pPr>
              <w:jc w:val="left"/>
            </w:pPr>
            <w:r w:rsidRPr="000527F9">
              <w:rPr>
                <w:rFonts w:hint="eastAsia"/>
              </w:rPr>
              <w:t>建立多层次递进实践体系培养高水平创新创业人才</w:t>
            </w:r>
          </w:p>
        </w:tc>
        <w:tc>
          <w:tcPr>
            <w:tcW w:w="2268" w:type="dxa"/>
            <w:vAlign w:val="center"/>
          </w:tcPr>
          <w:p w:rsidR="00046FC0" w:rsidRDefault="00046FC0" w:rsidP="00A61CA0">
            <w:pPr>
              <w:jc w:val="left"/>
            </w:pPr>
            <w:r w:rsidRPr="000527F9">
              <w:rPr>
                <w:rFonts w:hint="eastAsia"/>
              </w:rPr>
              <w:t>李锦生、梁琦、蒋涛、施同兵、李因果</w:t>
            </w:r>
          </w:p>
        </w:tc>
        <w:tc>
          <w:tcPr>
            <w:tcW w:w="1275" w:type="dxa"/>
            <w:vAlign w:val="center"/>
          </w:tcPr>
          <w:p w:rsidR="00046FC0" w:rsidRDefault="00046FC0" w:rsidP="00A61CA0">
            <w:pPr>
              <w:jc w:val="center"/>
            </w:pPr>
            <w:r>
              <w:rPr>
                <w:rFonts w:hint="eastAsia"/>
              </w:rPr>
              <w:t>商学院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38</w:t>
            </w:r>
          </w:p>
        </w:tc>
        <w:tc>
          <w:tcPr>
            <w:tcW w:w="3261" w:type="dxa"/>
            <w:vAlign w:val="center"/>
          </w:tcPr>
          <w:p w:rsidR="00046FC0" w:rsidRPr="000527F9" w:rsidRDefault="00046FC0" w:rsidP="00A61CA0">
            <w:pPr>
              <w:jc w:val="left"/>
            </w:pPr>
            <w:r w:rsidRPr="000527F9">
              <w:rPr>
                <w:rFonts w:hint="eastAsia"/>
              </w:rPr>
              <w:t>教育技术学专业课程智慧教学研究与实践</w:t>
            </w:r>
          </w:p>
        </w:tc>
        <w:tc>
          <w:tcPr>
            <w:tcW w:w="2268" w:type="dxa"/>
            <w:vAlign w:val="center"/>
          </w:tcPr>
          <w:p w:rsidR="00046FC0" w:rsidRPr="000527F9" w:rsidRDefault="00046FC0" w:rsidP="00A61CA0">
            <w:pPr>
              <w:jc w:val="left"/>
            </w:pPr>
            <w:r w:rsidRPr="000527F9">
              <w:rPr>
                <w:rFonts w:hint="eastAsia"/>
              </w:rPr>
              <w:t>杨现民</w:t>
            </w:r>
          </w:p>
        </w:tc>
        <w:tc>
          <w:tcPr>
            <w:tcW w:w="1275" w:type="dxa"/>
            <w:vAlign w:val="center"/>
          </w:tcPr>
          <w:p w:rsidR="00046FC0" w:rsidRDefault="00046FC0" w:rsidP="00A61CA0">
            <w:pPr>
              <w:jc w:val="center"/>
              <w:rPr>
                <w:rFonts w:hint="eastAsia"/>
              </w:rPr>
            </w:pPr>
            <w:r>
              <w:rPr>
                <w:rFonts w:hint="eastAsia"/>
              </w:rPr>
              <w:t>智慧教育</w:t>
            </w:r>
          </w:p>
          <w:p w:rsidR="00046FC0" w:rsidRDefault="00046FC0" w:rsidP="00A61CA0">
            <w:pPr>
              <w:jc w:val="center"/>
            </w:pPr>
            <w:r>
              <w:rPr>
                <w:rFonts w:hint="eastAsia"/>
              </w:rPr>
              <w:t>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39</w:t>
            </w:r>
          </w:p>
        </w:tc>
        <w:tc>
          <w:tcPr>
            <w:tcW w:w="3261" w:type="dxa"/>
            <w:vAlign w:val="center"/>
          </w:tcPr>
          <w:p w:rsidR="00046FC0" w:rsidRPr="000527F9" w:rsidRDefault="00046FC0" w:rsidP="00A61CA0">
            <w:pPr>
              <w:jc w:val="left"/>
            </w:pPr>
            <w:r w:rsidRPr="000527F9">
              <w:rPr>
                <w:rFonts w:hint="eastAsia"/>
              </w:rPr>
              <w:t>微时代社会化学习型课程设计与实施</w:t>
            </w:r>
          </w:p>
        </w:tc>
        <w:tc>
          <w:tcPr>
            <w:tcW w:w="2268" w:type="dxa"/>
            <w:vAlign w:val="center"/>
          </w:tcPr>
          <w:p w:rsidR="00046FC0" w:rsidRPr="000527F9" w:rsidRDefault="00046FC0" w:rsidP="00A61CA0">
            <w:pPr>
              <w:jc w:val="left"/>
            </w:pPr>
            <w:r w:rsidRPr="000527F9">
              <w:rPr>
                <w:rFonts w:hint="eastAsia"/>
              </w:rPr>
              <w:t>王帆、杨成、丁杰</w:t>
            </w:r>
          </w:p>
        </w:tc>
        <w:tc>
          <w:tcPr>
            <w:tcW w:w="1275" w:type="dxa"/>
            <w:vAlign w:val="center"/>
          </w:tcPr>
          <w:p w:rsidR="00046FC0" w:rsidRDefault="00046FC0" w:rsidP="00A61CA0">
            <w:pPr>
              <w:jc w:val="center"/>
              <w:rPr>
                <w:rFonts w:hint="eastAsia"/>
              </w:rPr>
            </w:pPr>
            <w:r>
              <w:rPr>
                <w:rFonts w:hint="eastAsia"/>
              </w:rPr>
              <w:t>智慧教育</w:t>
            </w:r>
          </w:p>
          <w:p w:rsidR="00046FC0" w:rsidRDefault="00046FC0" w:rsidP="00A61CA0">
            <w:pPr>
              <w:jc w:val="center"/>
            </w:pPr>
            <w:r>
              <w:rPr>
                <w:rFonts w:hint="eastAsia"/>
              </w:rPr>
              <w:t>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40</w:t>
            </w:r>
          </w:p>
        </w:tc>
        <w:tc>
          <w:tcPr>
            <w:tcW w:w="3261" w:type="dxa"/>
            <w:vAlign w:val="center"/>
          </w:tcPr>
          <w:p w:rsidR="00046FC0" w:rsidRPr="000527F9" w:rsidRDefault="00046FC0" w:rsidP="00A61CA0">
            <w:pPr>
              <w:jc w:val="left"/>
            </w:pPr>
            <w:r w:rsidRPr="000527F9">
              <w:rPr>
                <w:rFonts w:hint="eastAsia"/>
              </w:rPr>
              <w:t>在线开放课程建设的创新与实践应用研究</w:t>
            </w:r>
          </w:p>
        </w:tc>
        <w:tc>
          <w:tcPr>
            <w:tcW w:w="2268" w:type="dxa"/>
            <w:vAlign w:val="center"/>
          </w:tcPr>
          <w:p w:rsidR="00046FC0" w:rsidRPr="000527F9" w:rsidRDefault="00046FC0" w:rsidP="00A61CA0">
            <w:pPr>
              <w:jc w:val="left"/>
            </w:pPr>
            <w:r w:rsidRPr="000527F9">
              <w:rPr>
                <w:rFonts w:hint="eastAsia"/>
              </w:rPr>
              <w:t>王娟、李同召、王劲松</w:t>
            </w:r>
          </w:p>
        </w:tc>
        <w:tc>
          <w:tcPr>
            <w:tcW w:w="1275" w:type="dxa"/>
            <w:vAlign w:val="center"/>
          </w:tcPr>
          <w:p w:rsidR="00046FC0" w:rsidRDefault="00046FC0" w:rsidP="00A61CA0">
            <w:pPr>
              <w:jc w:val="center"/>
              <w:rPr>
                <w:rFonts w:hint="eastAsia"/>
              </w:rPr>
            </w:pPr>
            <w:r>
              <w:rPr>
                <w:rFonts w:hint="eastAsia"/>
              </w:rPr>
              <w:t>智慧教育</w:t>
            </w:r>
          </w:p>
          <w:p w:rsidR="00046FC0" w:rsidRDefault="00046FC0" w:rsidP="00A61CA0">
            <w:pPr>
              <w:jc w:val="center"/>
            </w:pPr>
            <w:r>
              <w:rPr>
                <w:rFonts w:hint="eastAsia"/>
              </w:rPr>
              <w:t>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1055"/>
        </w:trPr>
        <w:tc>
          <w:tcPr>
            <w:tcW w:w="675" w:type="dxa"/>
            <w:vAlign w:val="center"/>
          </w:tcPr>
          <w:p w:rsidR="00046FC0" w:rsidRDefault="00046FC0" w:rsidP="00A61CA0">
            <w:pPr>
              <w:jc w:val="center"/>
            </w:pPr>
            <w:r>
              <w:rPr>
                <w:rFonts w:hint="eastAsia"/>
              </w:rPr>
              <w:t>41</w:t>
            </w:r>
          </w:p>
        </w:tc>
        <w:tc>
          <w:tcPr>
            <w:tcW w:w="3261" w:type="dxa"/>
            <w:vAlign w:val="center"/>
          </w:tcPr>
          <w:p w:rsidR="00046FC0" w:rsidRDefault="00046FC0" w:rsidP="00A61CA0">
            <w:pPr>
              <w:jc w:val="left"/>
            </w:pPr>
            <w:r w:rsidRPr="00592200">
              <w:rPr>
                <w:rFonts w:hint="eastAsia"/>
              </w:rPr>
              <w:t>基于行业需求的高铁列车工程专业嵌入式人才培养模式的研究与探索</w:t>
            </w:r>
          </w:p>
        </w:tc>
        <w:tc>
          <w:tcPr>
            <w:tcW w:w="2268" w:type="dxa"/>
            <w:vAlign w:val="center"/>
          </w:tcPr>
          <w:p w:rsidR="00046FC0" w:rsidRDefault="00046FC0" w:rsidP="00A61CA0">
            <w:pPr>
              <w:jc w:val="left"/>
              <w:rPr>
                <w:rFonts w:hint="eastAsia"/>
              </w:rPr>
            </w:pPr>
            <w:r w:rsidRPr="000527F9">
              <w:rPr>
                <w:rFonts w:hint="eastAsia"/>
              </w:rPr>
              <w:t>李顺才、邢邦圣、</w:t>
            </w:r>
          </w:p>
          <w:p w:rsidR="00046FC0" w:rsidRDefault="00046FC0" w:rsidP="00A61CA0">
            <w:pPr>
              <w:jc w:val="left"/>
            </w:pPr>
            <w:r w:rsidRPr="000527F9">
              <w:rPr>
                <w:rFonts w:hint="eastAsia"/>
              </w:rPr>
              <w:t>刘福义、马军</w:t>
            </w:r>
          </w:p>
        </w:tc>
        <w:tc>
          <w:tcPr>
            <w:tcW w:w="1275" w:type="dxa"/>
            <w:vAlign w:val="center"/>
          </w:tcPr>
          <w:p w:rsidR="00046FC0" w:rsidRDefault="00046FC0" w:rsidP="00A61CA0">
            <w:pPr>
              <w:jc w:val="center"/>
            </w:pPr>
            <w:r>
              <w:rPr>
                <w:rFonts w:hint="eastAsia"/>
              </w:rPr>
              <w:t>机电学院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998"/>
        </w:trPr>
        <w:tc>
          <w:tcPr>
            <w:tcW w:w="675" w:type="dxa"/>
            <w:vAlign w:val="center"/>
          </w:tcPr>
          <w:p w:rsidR="00046FC0" w:rsidRDefault="00046FC0" w:rsidP="00A61CA0">
            <w:pPr>
              <w:jc w:val="center"/>
            </w:pPr>
            <w:r>
              <w:rPr>
                <w:rFonts w:hint="eastAsia"/>
              </w:rPr>
              <w:t>42</w:t>
            </w:r>
          </w:p>
        </w:tc>
        <w:tc>
          <w:tcPr>
            <w:tcW w:w="3261" w:type="dxa"/>
            <w:vAlign w:val="center"/>
          </w:tcPr>
          <w:p w:rsidR="00046FC0" w:rsidRPr="00F83B9F" w:rsidRDefault="00046FC0" w:rsidP="00A61CA0">
            <w:pPr>
              <w:jc w:val="left"/>
            </w:pPr>
            <w:r w:rsidRPr="00F83B9F">
              <w:rPr>
                <w:rFonts w:hint="eastAsia"/>
              </w:rPr>
              <w:t>基于应用型人才培养的电气类专业“五层一体”实践教学体系探索与实践</w:t>
            </w:r>
          </w:p>
        </w:tc>
        <w:tc>
          <w:tcPr>
            <w:tcW w:w="2268" w:type="dxa"/>
            <w:vAlign w:val="center"/>
          </w:tcPr>
          <w:p w:rsidR="00046FC0" w:rsidRPr="00A06EAE" w:rsidRDefault="00046FC0" w:rsidP="00A61CA0">
            <w:pPr>
              <w:jc w:val="left"/>
              <w:rPr>
                <w:sz w:val="18"/>
                <w:szCs w:val="18"/>
              </w:rPr>
            </w:pPr>
            <w:r w:rsidRPr="00A06EAE">
              <w:rPr>
                <w:rFonts w:hint="eastAsia"/>
                <w:sz w:val="18"/>
                <w:szCs w:val="18"/>
              </w:rPr>
              <w:t>朱呈祥、白春艳、闫俊荣、夏正龙、邹宽胜</w:t>
            </w:r>
          </w:p>
        </w:tc>
        <w:tc>
          <w:tcPr>
            <w:tcW w:w="1275" w:type="dxa"/>
            <w:vAlign w:val="center"/>
          </w:tcPr>
          <w:p w:rsidR="00046FC0" w:rsidRDefault="00046FC0" w:rsidP="00A61CA0">
            <w:pPr>
              <w:jc w:val="center"/>
            </w:pPr>
            <w:r>
              <w:rPr>
                <w:rFonts w:hint="eastAsia"/>
              </w:rPr>
              <w:t>电气学院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972"/>
        </w:trPr>
        <w:tc>
          <w:tcPr>
            <w:tcW w:w="675" w:type="dxa"/>
            <w:vAlign w:val="center"/>
          </w:tcPr>
          <w:p w:rsidR="00046FC0" w:rsidRDefault="00046FC0" w:rsidP="00A61CA0">
            <w:pPr>
              <w:jc w:val="center"/>
            </w:pPr>
            <w:r>
              <w:rPr>
                <w:rFonts w:hint="eastAsia"/>
              </w:rPr>
              <w:t>43</w:t>
            </w:r>
          </w:p>
        </w:tc>
        <w:tc>
          <w:tcPr>
            <w:tcW w:w="3261" w:type="dxa"/>
            <w:vAlign w:val="center"/>
          </w:tcPr>
          <w:p w:rsidR="00046FC0" w:rsidRPr="00F83B9F" w:rsidRDefault="00046FC0" w:rsidP="00A61CA0">
            <w:pPr>
              <w:jc w:val="left"/>
            </w:pPr>
            <w:r w:rsidRPr="00F83B9F">
              <w:rPr>
                <w:rFonts w:hint="eastAsia"/>
              </w:rPr>
              <w:t>建设具有工程实践与创新能力的高素质人才培养基地—省电工电子实验教学中心</w:t>
            </w:r>
          </w:p>
        </w:tc>
        <w:tc>
          <w:tcPr>
            <w:tcW w:w="2268" w:type="dxa"/>
            <w:vAlign w:val="center"/>
          </w:tcPr>
          <w:p w:rsidR="00046FC0" w:rsidRPr="00F83B9F" w:rsidRDefault="00046FC0" w:rsidP="00A61CA0">
            <w:pPr>
              <w:jc w:val="left"/>
            </w:pPr>
            <w:r w:rsidRPr="00F83B9F">
              <w:rPr>
                <w:rFonts w:hint="eastAsia"/>
              </w:rPr>
              <w:t>张彩荣、张兴奎、金鑫、黄玲琴</w:t>
            </w:r>
          </w:p>
        </w:tc>
        <w:tc>
          <w:tcPr>
            <w:tcW w:w="1275" w:type="dxa"/>
            <w:vAlign w:val="center"/>
          </w:tcPr>
          <w:p w:rsidR="00046FC0" w:rsidRDefault="00046FC0" w:rsidP="00A61CA0">
            <w:pPr>
              <w:jc w:val="center"/>
            </w:pPr>
            <w:r>
              <w:rPr>
                <w:rFonts w:hint="eastAsia"/>
              </w:rPr>
              <w:t>电气学院</w:t>
            </w:r>
          </w:p>
        </w:tc>
        <w:tc>
          <w:tcPr>
            <w:tcW w:w="1134" w:type="dxa"/>
            <w:vAlign w:val="center"/>
          </w:tcPr>
          <w:p w:rsidR="00046FC0" w:rsidRDefault="00046FC0" w:rsidP="00A61CA0">
            <w:pPr>
              <w:jc w:val="center"/>
            </w:pPr>
            <w:r>
              <w:rPr>
                <w:rFonts w:hint="eastAsia"/>
              </w:rPr>
              <w:t>二等奖</w:t>
            </w:r>
          </w:p>
        </w:tc>
      </w:tr>
      <w:tr w:rsidR="00046FC0" w:rsidTr="00A61CA0">
        <w:trPr>
          <w:trHeight w:hRule="exact" w:val="794"/>
        </w:trPr>
        <w:tc>
          <w:tcPr>
            <w:tcW w:w="675" w:type="dxa"/>
            <w:vAlign w:val="center"/>
          </w:tcPr>
          <w:p w:rsidR="00046FC0" w:rsidRDefault="00046FC0" w:rsidP="00A61CA0">
            <w:pPr>
              <w:jc w:val="center"/>
            </w:pPr>
            <w:r>
              <w:rPr>
                <w:rFonts w:hint="eastAsia"/>
              </w:rPr>
              <w:t>44</w:t>
            </w:r>
          </w:p>
        </w:tc>
        <w:tc>
          <w:tcPr>
            <w:tcW w:w="3261" w:type="dxa"/>
            <w:vAlign w:val="center"/>
          </w:tcPr>
          <w:p w:rsidR="00046FC0" w:rsidRPr="00F83B9F" w:rsidRDefault="00046FC0" w:rsidP="00A61CA0">
            <w:pPr>
              <w:jc w:val="left"/>
            </w:pPr>
            <w:r w:rsidRPr="00F83B9F">
              <w:rPr>
                <w:rFonts w:hint="eastAsia"/>
              </w:rPr>
              <w:t>自动化专业运动控制方向工程型人才培养模式的探索与实践</w:t>
            </w:r>
            <w:r w:rsidRPr="00F83B9F">
              <w:rPr>
                <w:rFonts w:hint="eastAsia"/>
              </w:rPr>
              <w:t xml:space="preserve">        </w:t>
            </w:r>
          </w:p>
        </w:tc>
        <w:tc>
          <w:tcPr>
            <w:tcW w:w="2268" w:type="dxa"/>
            <w:vAlign w:val="center"/>
          </w:tcPr>
          <w:p w:rsidR="00046FC0" w:rsidRPr="00A06EAE" w:rsidRDefault="00046FC0" w:rsidP="00A61CA0">
            <w:pPr>
              <w:jc w:val="left"/>
              <w:rPr>
                <w:sz w:val="18"/>
                <w:szCs w:val="18"/>
              </w:rPr>
            </w:pPr>
            <w:r w:rsidRPr="00A06EAE">
              <w:rPr>
                <w:rFonts w:hint="eastAsia"/>
                <w:sz w:val="18"/>
                <w:szCs w:val="18"/>
              </w:rPr>
              <w:t>刘丽俊、胡福年、赵明伟、张彩荣、闫俊荣</w:t>
            </w:r>
          </w:p>
        </w:tc>
        <w:tc>
          <w:tcPr>
            <w:tcW w:w="1275" w:type="dxa"/>
            <w:vAlign w:val="center"/>
          </w:tcPr>
          <w:p w:rsidR="00046FC0" w:rsidRDefault="00046FC0" w:rsidP="00A61CA0">
            <w:pPr>
              <w:jc w:val="center"/>
            </w:pPr>
            <w:r>
              <w:rPr>
                <w:rFonts w:hint="eastAsia"/>
              </w:rPr>
              <w:t>电气学院</w:t>
            </w:r>
          </w:p>
        </w:tc>
        <w:tc>
          <w:tcPr>
            <w:tcW w:w="1134" w:type="dxa"/>
            <w:vAlign w:val="center"/>
          </w:tcPr>
          <w:p w:rsidR="00046FC0" w:rsidRDefault="00046FC0" w:rsidP="00A61CA0">
            <w:pPr>
              <w:jc w:val="center"/>
            </w:pPr>
            <w:r>
              <w:rPr>
                <w:rFonts w:hint="eastAsia"/>
              </w:rPr>
              <w:t>二等奖</w:t>
            </w:r>
          </w:p>
        </w:tc>
      </w:tr>
    </w:tbl>
    <w:p w:rsidR="00046FC0" w:rsidRPr="00131F8A" w:rsidRDefault="00046FC0" w:rsidP="00046FC0"/>
    <w:p w:rsidR="00051433" w:rsidRDefault="00046FC0"/>
    <w:sectPr w:rsidR="00051433" w:rsidSect="00893B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6FC0"/>
    <w:rsid w:val="00046FC0"/>
    <w:rsid w:val="003660A6"/>
    <w:rsid w:val="00521C77"/>
    <w:rsid w:val="00893BEA"/>
    <w:rsid w:val="009151C4"/>
    <w:rsid w:val="009B03E8"/>
    <w:rsid w:val="00C447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C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F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2016-10-10T06:16:00Z</dcterms:created>
  <dcterms:modified xsi:type="dcterms:W3CDTF">2016-10-10T06:16:00Z</dcterms:modified>
</cp:coreProperties>
</file>